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B406A" w14:textId="3C4874FB" w:rsidR="00D40BC7" w:rsidRDefault="00D40BC7" w:rsidP="00300E28">
      <w:pPr>
        <w:pStyle w:val="Geenafstand"/>
      </w:pPr>
    </w:p>
    <w:p w14:paraId="42BC8BF6" w14:textId="565240D8" w:rsidR="00300E28" w:rsidRDefault="00300E28" w:rsidP="00300E28">
      <w:pPr>
        <w:pStyle w:val="Geenafstand"/>
      </w:pPr>
    </w:p>
    <w:p w14:paraId="2C8E8E90" w14:textId="73FFF9F5" w:rsidR="00300E28" w:rsidRDefault="00300E28" w:rsidP="00300E28">
      <w:pPr>
        <w:pStyle w:val="Geenafstand"/>
      </w:pPr>
    </w:p>
    <w:p w14:paraId="3E252F6E" w14:textId="33995984" w:rsidR="00300E28" w:rsidRDefault="00300E28" w:rsidP="00300E28">
      <w:pPr>
        <w:pStyle w:val="Geenafstand"/>
      </w:pPr>
    </w:p>
    <w:p w14:paraId="1D0BEC88" w14:textId="6D7DCD22" w:rsidR="00300E28" w:rsidRDefault="00300E28" w:rsidP="00300E28">
      <w:pPr>
        <w:pStyle w:val="Geenafstand"/>
      </w:pPr>
    </w:p>
    <w:p w14:paraId="0E33863E" w14:textId="69B1B9C9" w:rsidR="00300E28" w:rsidRDefault="00300E28" w:rsidP="00300E28">
      <w:pPr>
        <w:pStyle w:val="Geenafstand"/>
      </w:pPr>
    </w:p>
    <w:p w14:paraId="623135E0" w14:textId="77777777" w:rsidR="00300E28" w:rsidRDefault="00300E28" w:rsidP="00300E28">
      <w:pPr>
        <w:pStyle w:val="Geenafstand"/>
      </w:pPr>
    </w:p>
    <w:p w14:paraId="3AC97182" w14:textId="77777777" w:rsidR="00D40BC7" w:rsidRDefault="00D40BC7" w:rsidP="00300E28">
      <w:pPr>
        <w:pStyle w:val="Geenafstand"/>
      </w:pPr>
    </w:p>
    <w:p w14:paraId="70062EBC" w14:textId="77777777" w:rsidR="00D40BC7" w:rsidRDefault="00D40BC7" w:rsidP="00300E28">
      <w:pPr>
        <w:pStyle w:val="Geenafstand"/>
      </w:pPr>
    </w:p>
    <w:p w14:paraId="2023E51E" w14:textId="77777777" w:rsidR="004337AB" w:rsidRPr="00F061BA" w:rsidRDefault="004337AB" w:rsidP="004337AB">
      <w:pPr>
        <w:pStyle w:val="CBPalinea"/>
      </w:pPr>
    </w:p>
    <w:p w14:paraId="1C1969E5" w14:textId="77777777" w:rsidR="004337AB" w:rsidRPr="00F061BA" w:rsidRDefault="004337AB" w:rsidP="004337AB">
      <w:pPr>
        <w:pStyle w:val="CBPalinea"/>
      </w:pPr>
    </w:p>
    <w:p w14:paraId="1600404C" w14:textId="77777777" w:rsidR="004337AB" w:rsidRPr="00FB6364" w:rsidRDefault="004337AB" w:rsidP="004337AB">
      <w:pPr>
        <w:pStyle w:val="CBPalinea"/>
        <w:jc w:val="center"/>
        <w:rPr>
          <w:sz w:val="24"/>
        </w:rPr>
      </w:pPr>
      <w:r>
        <w:rPr>
          <w:noProof/>
          <w:lang w:eastAsia="nl-NL"/>
        </w:rPr>
        <w:drawing>
          <wp:inline distT="0" distB="0" distL="0" distR="0" wp14:anchorId="46AEC2C6" wp14:editId="3972F308">
            <wp:extent cx="3794760" cy="2318795"/>
            <wp:effectExtent l="0" t="0" r="0" b="5715"/>
            <wp:docPr id="7" name="Afbeelding 7" descr="Afbeeldingsresultaat voor gemeente winterswij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fbeeldingsresultaat voor gemeente winterswijk"/>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08313" cy="2327076"/>
                    </a:xfrm>
                    <a:prstGeom prst="rect">
                      <a:avLst/>
                    </a:prstGeom>
                    <a:noFill/>
                    <a:ln>
                      <a:noFill/>
                    </a:ln>
                  </pic:spPr>
                </pic:pic>
              </a:graphicData>
            </a:graphic>
          </wp:inline>
        </w:drawing>
      </w:r>
    </w:p>
    <w:p w14:paraId="22AF6FBD" w14:textId="77777777" w:rsidR="004337AB" w:rsidRPr="00FB6364" w:rsidRDefault="004337AB" w:rsidP="004337AB">
      <w:pPr>
        <w:pStyle w:val="CBPalinea"/>
        <w:jc w:val="center"/>
        <w:rPr>
          <w:sz w:val="24"/>
        </w:rPr>
      </w:pPr>
    </w:p>
    <w:p w14:paraId="3F5E6E1E" w14:textId="77777777" w:rsidR="004337AB" w:rsidRPr="00FB6364" w:rsidRDefault="004337AB" w:rsidP="004337AB">
      <w:pPr>
        <w:pStyle w:val="CBPalinea"/>
        <w:jc w:val="center"/>
        <w:rPr>
          <w:sz w:val="24"/>
        </w:rPr>
      </w:pPr>
    </w:p>
    <w:p w14:paraId="24B3412D" w14:textId="77777777" w:rsidR="004337AB" w:rsidRDefault="004337AB" w:rsidP="004337AB">
      <w:pPr>
        <w:pStyle w:val="CBPalinea"/>
        <w:jc w:val="center"/>
        <w:rPr>
          <w:sz w:val="24"/>
        </w:rPr>
      </w:pPr>
      <w:r w:rsidRPr="00FB6364">
        <w:rPr>
          <w:sz w:val="24"/>
        </w:rPr>
        <w:t xml:space="preserve">Offerteaanvraag ten behoeve </w:t>
      </w:r>
      <w:r w:rsidRPr="00E202AA">
        <w:rPr>
          <w:sz w:val="24"/>
        </w:rPr>
        <w:t>van de Europees openbare aanbesteding</w:t>
      </w:r>
    </w:p>
    <w:p w14:paraId="0BD831BE" w14:textId="286C3692" w:rsidR="004337AB" w:rsidRPr="00835C0A" w:rsidRDefault="004337AB" w:rsidP="004337AB">
      <w:pPr>
        <w:pStyle w:val="CBPalinea"/>
        <w:jc w:val="center"/>
        <w:rPr>
          <w:sz w:val="24"/>
        </w:rPr>
      </w:pPr>
      <w:r w:rsidRPr="00835C0A">
        <w:rPr>
          <w:sz w:val="24"/>
        </w:rPr>
        <w:t>Diensten</w:t>
      </w:r>
    </w:p>
    <w:p w14:paraId="7FF90A0E" w14:textId="123B56E5" w:rsidR="004337AB" w:rsidRPr="00835C0A" w:rsidRDefault="00804F41" w:rsidP="004337AB">
      <w:pPr>
        <w:pStyle w:val="CBPalinea"/>
        <w:jc w:val="center"/>
        <w:rPr>
          <w:sz w:val="24"/>
        </w:rPr>
      </w:pPr>
      <w:r w:rsidRPr="00835C0A">
        <w:rPr>
          <w:sz w:val="24"/>
        </w:rPr>
        <w:t>Network As A Service (NAAS)</w:t>
      </w:r>
      <w:r w:rsidR="0072603B" w:rsidRPr="00835C0A">
        <w:rPr>
          <w:sz w:val="24"/>
        </w:rPr>
        <w:t xml:space="preserve"> /Netwerk als service</w:t>
      </w:r>
    </w:p>
    <w:p w14:paraId="1003B898" w14:textId="77777777" w:rsidR="004337AB" w:rsidRPr="00835C0A" w:rsidRDefault="004337AB" w:rsidP="004337AB">
      <w:pPr>
        <w:pStyle w:val="CBPalinea"/>
        <w:jc w:val="center"/>
        <w:rPr>
          <w:sz w:val="24"/>
        </w:rPr>
      </w:pPr>
    </w:p>
    <w:p w14:paraId="79CD5C48" w14:textId="77777777" w:rsidR="004337AB" w:rsidRDefault="004337AB" w:rsidP="004337AB">
      <w:pPr>
        <w:pStyle w:val="CBPalinea"/>
        <w:jc w:val="center"/>
        <w:rPr>
          <w:sz w:val="24"/>
        </w:rPr>
      </w:pPr>
      <w:r>
        <w:rPr>
          <w:sz w:val="24"/>
        </w:rPr>
        <w:t>Gemeente Winterswijk</w:t>
      </w:r>
    </w:p>
    <w:p w14:paraId="4B0D27CE" w14:textId="77777777" w:rsidR="00804F41" w:rsidRDefault="00804F41" w:rsidP="004337AB">
      <w:pPr>
        <w:pStyle w:val="CBPalinea"/>
        <w:jc w:val="center"/>
        <w:rPr>
          <w:sz w:val="24"/>
        </w:rPr>
      </w:pPr>
    </w:p>
    <w:p w14:paraId="33E190BC" w14:textId="77777777" w:rsidR="00804F41" w:rsidRDefault="00804F41" w:rsidP="004337AB">
      <w:pPr>
        <w:pStyle w:val="CBPalinea"/>
        <w:jc w:val="center"/>
        <w:rPr>
          <w:sz w:val="24"/>
        </w:rPr>
      </w:pPr>
    </w:p>
    <w:p w14:paraId="435B6D7B" w14:textId="77777777" w:rsidR="00804F41" w:rsidRPr="00FB6364" w:rsidRDefault="00804F41" w:rsidP="004337AB">
      <w:pPr>
        <w:pStyle w:val="CBPalinea"/>
        <w:jc w:val="center"/>
        <w:rPr>
          <w:sz w:val="24"/>
        </w:rPr>
      </w:pPr>
    </w:p>
    <w:p w14:paraId="0FADE432" w14:textId="595085AD" w:rsidR="00804F41" w:rsidRDefault="004337AB" w:rsidP="00804F41">
      <w:pPr>
        <w:pStyle w:val="CBPalinea"/>
        <w:jc w:val="left"/>
        <w:rPr>
          <w:sz w:val="24"/>
        </w:rPr>
      </w:pPr>
      <w:r w:rsidRPr="00FB6364">
        <w:rPr>
          <w:sz w:val="24"/>
        </w:rPr>
        <w:t>Referentienummer aanbestedende dienst:</w:t>
      </w:r>
      <w:r w:rsidR="00AB5349">
        <w:rPr>
          <w:sz w:val="24"/>
        </w:rPr>
        <w:t xml:space="preserve"> </w:t>
      </w:r>
      <w:proofErr w:type="spellStart"/>
      <w:r w:rsidR="00AB5349">
        <w:rPr>
          <w:sz w:val="24"/>
        </w:rPr>
        <w:t>Tenderned</w:t>
      </w:r>
      <w:proofErr w:type="spellEnd"/>
      <w:r w:rsidR="00AB5349">
        <w:rPr>
          <w:sz w:val="24"/>
        </w:rPr>
        <w:t xml:space="preserve"> </w:t>
      </w:r>
      <w:r w:rsidR="00AB5349" w:rsidRPr="00F80CCF">
        <w:rPr>
          <w:sz w:val="24"/>
        </w:rPr>
        <w:t>kenmerk:</w:t>
      </w:r>
      <w:r w:rsidRPr="00F80CCF">
        <w:rPr>
          <w:sz w:val="24"/>
        </w:rPr>
        <w:t xml:space="preserve"> </w:t>
      </w:r>
      <w:r w:rsidR="00D7045C" w:rsidRPr="00F80CCF">
        <w:rPr>
          <w:sz w:val="24"/>
        </w:rPr>
        <w:t>550387</w:t>
      </w:r>
      <w:r w:rsidR="00AB5349">
        <w:rPr>
          <w:sz w:val="24"/>
        </w:rPr>
        <w:t>/ zaakn</w:t>
      </w:r>
      <w:r w:rsidR="00804F41">
        <w:rPr>
          <w:sz w:val="24"/>
        </w:rPr>
        <w:t>ummer</w:t>
      </w:r>
      <w:r w:rsidR="00AB5349">
        <w:rPr>
          <w:sz w:val="24"/>
        </w:rPr>
        <w:t>:</w:t>
      </w:r>
      <w:r w:rsidR="00804F41">
        <w:rPr>
          <w:sz w:val="24"/>
        </w:rPr>
        <w:t xml:space="preserve"> </w:t>
      </w:r>
      <w:r w:rsidR="00804F41" w:rsidRPr="00804F41">
        <w:rPr>
          <w:sz w:val="24"/>
        </w:rPr>
        <w:t>2380829</w:t>
      </w:r>
    </w:p>
    <w:p w14:paraId="5FE6F445" w14:textId="77777777" w:rsidR="00804F41" w:rsidRPr="00804F41" w:rsidRDefault="00804F41" w:rsidP="00804F41">
      <w:pPr>
        <w:rPr>
          <w:lang w:eastAsia="nl-NL"/>
        </w:rPr>
      </w:pPr>
    </w:p>
    <w:sdt>
      <w:sdtPr>
        <w:id w:val="-1942830746"/>
        <w:docPartObj>
          <w:docPartGallery w:val="Table of Contents"/>
          <w:docPartUnique/>
        </w:docPartObj>
      </w:sdtPr>
      <w:sdtEndPr>
        <w:rPr>
          <w:b/>
          <w:bCs/>
        </w:rPr>
      </w:sdtEndPr>
      <w:sdtContent>
        <w:p w14:paraId="68560084" w14:textId="0E3B3005" w:rsidR="00D40BC7" w:rsidRPr="00A76B59" w:rsidRDefault="00D40BC7" w:rsidP="00804F41">
          <w:pPr>
            <w:pStyle w:val="CBPalinea"/>
            <w:jc w:val="center"/>
            <w:rPr>
              <w:rStyle w:val="Kop1Char"/>
            </w:rPr>
          </w:pPr>
          <w:r w:rsidRPr="00A76B59">
            <w:rPr>
              <w:rStyle w:val="Kop1Char"/>
            </w:rPr>
            <w:t>Inhoudsopgave</w:t>
          </w:r>
        </w:p>
        <w:p w14:paraId="5A6F0C9A" w14:textId="14DB1539" w:rsidR="00226941" w:rsidRDefault="00D40BC7">
          <w:pPr>
            <w:pStyle w:val="Inhopg1"/>
            <w:tabs>
              <w:tab w:val="right" w:leader="dot" w:pos="9062"/>
            </w:tabs>
            <w:rPr>
              <w:rFonts w:eastAsiaTheme="minorEastAsia"/>
              <w:noProof/>
              <w:kern w:val="2"/>
              <w:sz w:val="24"/>
              <w:szCs w:val="24"/>
              <w:lang w:eastAsia="nl-NL"/>
              <w14:ligatures w14:val="standardContextual"/>
            </w:rPr>
          </w:pPr>
          <w:r>
            <w:fldChar w:fldCharType="begin"/>
          </w:r>
          <w:r>
            <w:instrText xml:space="preserve"> TOC \o "1-3" \h \z \u </w:instrText>
          </w:r>
          <w:r>
            <w:fldChar w:fldCharType="separate"/>
          </w:r>
          <w:hyperlink w:anchor="_Toc212537369" w:history="1">
            <w:r w:rsidR="00226941" w:rsidRPr="00125513">
              <w:rPr>
                <w:rStyle w:val="Hyperlink"/>
                <w:noProof/>
              </w:rPr>
              <w:t>Inleiding</w:t>
            </w:r>
            <w:r w:rsidR="00226941">
              <w:rPr>
                <w:noProof/>
                <w:webHidden/>
              </w:rPr>
              <w:tab/>
            </w:r>
            <w:r w:rsidR="00226941">
              <w:rPr>
                <w:noProof/>
                <w:webHidden/>
              </w:rPr>
              <w:fldChar w:fldCharType="begin"/>
            </w:r>
            <w:r w:rsidR="00226941">
              <w:rPr>
                <w:noProof/>
                <w:webHidden/>
              </w:rPr>
              <w:instrText xml:space="preserve"> PAGEREF _Toc212537369 \h </w:instrText>
            </w:r>
            <w:r w:rsidR="00226941">
              <w:rPr>
                <w:noProof/>
                <w:webHidden/>
              </w:rPr>
            </w:r>
            <w:r w:rsidR="00226941">
              <w:rPr>
                <w:noProof/>
                <w:webHidden/>
              </w:rPr>
              <w:fldChar w:fldCharType="separate"/>
            </w:r>
            <w:r w:rsidR="00226941">
              <w:rPr>
                <w:noProof/>
                <w:webHidden/>
              </w:rPr>
              <w:t>4</w:t>
            </w:r>
            <w:r w:rsidR="00226941">
              <w:rPr>
                <w:noProof/>
                <w:webHidden/>
              </w:rPr>
              <w:fldChar w:fldCharType="end"/>
            </w:r>
          </w:hyperlink>
        </w:p>
        <w:p w14:paraId="71435C07" w14:textId="615EACF0" w:rsidR="00226941" w:rsidRDefault="00226941">
          <w:pPr>
            <w:pStyle w:val="Inhopg1"/>
            <w:tabs>
              <w:tab w:val="right" w:leader="dot" w:pos="9062"/>
            </w:tabs>
            <w:rPr>
              <w:rFonts w:eastAsiaTheme="minorEastAsia"/>
              <w:noProof/>
              <w:kern w:val="2"/>
              <w:sz w:val="24"/>
              <w:szCs w:val="24"/>
              <w:lang w:eastAsia="nl-NL"/>
              <w14:ligatures w14:val="standardContextual"/>
            </w:rPr>
          </w:pPr>
          <w:hyperlink w:anchor="_Toc212537370" w:history="1">
            <w:r w:rsidRPr="00125513">
              <w:rPr>
                <w:rStyle w:val="Hyperlink"/>
                <w:noProof/>
              </w:rPr>
              <w:t>Definities</w:t>
            </w:r>
            <w:r>
              <w:rPr>
                <w:noProof/>
                <w:webHidden/>
              </w:rPr>
              <w:tab/>
            </w:r>
            <w:r>
              <w:rPr>
                <w:noProof/>
                <w:webHidden/>
              </w:rPr>
              <w:fldChar w:fldCharType="begin"/>
            </w:r>
            <w:r>
              <w:rPr>
                <w:noProof/>
                <w:webHidden/>
              </w:rPr>
              <w:instrText xml:space="preserve"> PAGEREF _Toc212537370 \h </w:instrText>
            </w:r>
            <w:r>
              <w:rPr>
                <w:noProof/>
                <w:webHidden/>
              </w:rPr>
            </w:r>
            <w:r>
              <w:rPr>
                <w:noProof/>
                <w:webHidden/>
              </w:rPr>
              <w:fldChar w:fldCharType="separate"/>
            </w:r>
            <w:r>
              <w:rPr>
                <w:noProof/>
                <w:webHidden/>
              </w:rPr>
              <w:t>5</w:t>
            </w:r>
            <w:r>
              <w:rPr>
                <w:noProof/>
                <w:webHidden/>
              </w:rPr>
              <w:fldChar w:fldCharType="end"/>
            </w:r>
          </w:hyperlink>
        </w:p>
        <w:p w14:paraId="402E663D" w14:textId="66D05AD5" w:rsidR="00226941" w:rsidRDefault="00226941">
          <w:pPr>
            <w:pStyle w:val="Inhopg1"/>
            <w:tabs>
              <w:tab w:val="left" w:pos="440"/>
              <w:tab w:val="right" w:leader="dot" w:pos="9062"/>
            </w:tabs>
            <w:rPr>
              <w:rFonts w:eastAsiaTheme="minorEastAsia"/>
              <w:noProof/>
              <w:kern w:val="2"/>
              <w:sz w:val="24"/>
              <w:szCs w:val="24"/>
              <w:lang w:eastAsia="nl-NL"/>
              <w14:ligatures w14:val="standardContextual"/>
            </w:rPr>
          </w:pPr>
          <w:hyperlink w:anchor="_Toc212537371" w:history="1">
            <w:r w:rsidRPr="00125513">
              <w:rPr>
                <w:rStyle w:val="Hyperlink"/>
                <w:noProof/>
              </w:rPr>
              <w:t>1</w:t>
            </w:r>
            <w:r>
              <w:rPr>
                <w:rFonts w:eastAsiaTheme="minorEastAsia"/>
                <w:noProof/>
                <w:kern w:val="2"/>
                <w:sz w:val="24"/>
                <w:szCs w:val="24"/>
                <w:lang w:eastAsia="nl-NL"/>
                <w14:ligatures w14:val="standardContextual"/>
              </w:rPr>
              <w:tab/>
            </w:r>
            <w:r w:rsidRPr="00125513">
              <w:rPr>
                <w:rStyle w:val="Hyperlink"/>
                <w:noProof/>
              </w:rPr>
              <w:t>Omschrijving opdracht(gever)</w:t>
            </w:r>
            <w:r>
              <w:rPr>
                <w:noProof/>
                <w:webHidden/>
              </w:rPr>
              <w:tab/>
            </w:r>
            <w:r>
              <w:rPr>
                <w:noProof/>
                <w:webHidden/>
              </w:rPr>
              <w:fldChar w:fldCharType="begin"/>
            </w:r>
            <w:r>
              <w:rPr>
                <w:noProof/>
                <w:webHidden/>
              </w:rPr>
              <w:instrText xml:space="preserve"> PAGEREF _Toc212537371 \h </w:instrText>
            </w:r>
            <w:r>
              <w:rPr>
                <w:noProof/>
                <w:webHidden/>
              </w:rPr>
            </w:r>
            <w:r>
              <w:rPr>
                <w:noProof/>
                <w:webHidden/>
              </w:rPr>
              <w:fldChar w:fldCharType="separate"/>
            </w:r>
            <w:r>
              <w:rPr>
                <w:noProof/>
                <w:webHidden/>
              </w:rPr>
              <w:t>6</w:t>
            </w:r>
            <w:r>
              <w:rPr>
                <w:noProof/>
                <w:webHidden/>
              </w:rPr>
              <w:fldChar w:fldCharType="end"/>
            </w:r>
          </w:hyperlink>
        </w:p>
        <w:p w14:paraId="4F150900" w14:textId="57596F0F" w:rsidR="00226941" w:rsidRDefault="00226941">
          <w:pPr>
            <w:pStyle w:val="Inhopg2"/>
            <w:tabs>
              <w:tab w:val="left" w:pos="960"/>
              <w:tab w:val="right" w:leader="dot" w:pos="9062"/>
            </w:tabs>
            <w:rPr>
              <w:rFonts w:eastAsiaTheme="minorEastAsia"/>
              <w:noProof/>
              <w:kern w:val="2"/>
              <w:sz w:val="24"/>
              <w:szCs w:val="24"/>
              <w:lang w:eastAsia="nl-NL"/>
              <w14:ligatures w14:val="standardContextual"/>
            </w:rPr>
          </w:pPr>
          <w:hyperlink w:anchor="_Toc212537372" w:history="1">
            <w:r w:rsidRPr="00125513">
              <w:rPr>
                <w:rStyle w:val="Hyperlink"/>
                <w:noProof/>
              </w:rPr>
              <w:t>1.1</w:t>
            </w:r>
            <w:r>
              <w:rPr>
                <w:rFonts w:eastAsiaTheme="minorEastAsia"/>
                <w:noProof/>
                <w:kern w:val="2"/>
                <w:sz w:val="24"/>
                <w:szCs w:val="24"/>
                <w:lang w:eastAsia="nl-NL"/>
                <w14:ligatures w14:val="standardContextual"/>
              </w:rPr>
              <w:tab/>
            </w:r>
            <w:r w:rsidRPr="00125513">
              <w:rPr>
                <w:rStyle w:val="Hyperlink"/>
                <w:noProof/>
              </w:rPr>
              <w:t>Inhoud van de opdracht</w:t>
            </w:r>
            <w:r>
              <w:rPr>
                <w:noProof/>
                <w:webHidden/>
              </w:rPr>
              <w:tab/>
            </w:r>
            <w:r>
              <w:rPr>
                <w:noProof/>
                <w:webHidden/>
              </w:rPr>
              <w:fldChar w:fldCharType="begin"/>
            </w:r>
            <w:r>
              <w:rPr>
                <w:noProof/>
                <w:webHidden/>
              </w:rPr>
              <w:instrText xml:space="preserve"> PAGEREF _Toc212537372 \h </w:instrText>
            </w:r>
            <w:r>
              <w:rPr>
                <w:noProof/>
                <w:webHidden/>
              </w:rPr>
            </w:r>
            <w:r>
              <w:rPr>
                <w:noProof/>
                <w:webHidden/>
              </w:rPr>
              <w:fldChar w:fldCharType="separate"/>
            </w:r>
            <w:r>
              <w:rPr>
                <w:noProof/>
                <w:webHidden/>
              </w:rPr>
              <w:t>6</w:t>
            </w:r>
            <w:r>
              <w:rPr>
                <w:noProof/>
                <w:webHidden/>
              </w:rPr>
              <w:fldChar w:fldCharType="end"/>
            </w:r>
          </w:hyperlink>
        </w:p>
        <w:p w14:paraId="750732D8" w14:textId="1BA0171B" w:rsidR="00226941" w:rsidRDefault="00226941">
          <w:pPr>
            <w:pStyle w:val="Inhopg2"/>
            <w:tabs>
              <w:tab w:val="left" w:pos="960"/>
              <w:tab w:val="right" w:leader="dot" w:pos="9062"/>
            </w:tabs>
            <w:rPr>
              <w:rFonts w:eastAsiaTheme="minorEastAsia"/>
              <w:noProof/>
              <w:kern w:val="2"/>
              <w:sz w:val="24"/>
              <w:szCs w:val="24"/>
              <w:lang w:eastAsia="nl-NL"/>
              <w14:ligatures w14:val="standardContextual"/>
            </w:rPr>
          </w:pPr>
          <w:hyperlink w:anchor="_Toc212537373" w:history="1">
            <w:r w:rsidRPr="00125513">
              <w:rPr>
                <w:rStyle w:val="Hyperlink"/>
                <w:noProof/>
              </w:rPr>
              <w:t>1.2</w:t>
            </w:r>
            <w:r>
              <w:rPr>
                <w:rFonts w:eastAsiaTheme="minorEastAsia"/>
                <w:noProof/>
                <w:kern w:val="2"/>
                <w:sz w:val="24"/>
                <w:szCs w:val="24"/>
                <w:lang w:eastAsia="nl-NL"/>
                <w14:ligatures w14:val="standardContextual"/>
              </w:rPr>
              <w:tab/>
            </w:r>
            <w:r w:rsidRPr="00125513">
              <w:rPr>
                <w:rStyle w:val="Hyperlink"/>
                <w:noProof/>
              </w:rPr>
              <w:t>De overeenkomst</w:t>
            </w:r>
            <w:r>
              <w:rPr>
                <w:noProof/>
                <w:webHidden/>
              </w:rPr>
              <w:tab/>
            </w:r>
            <w:r>
              <w:rPr>
                <w:noProof/>
                <w:webHidden/>
              </w:rPr>
              <w:fldChar w:fldCharType="begin"/>
            </w:r>
            <w:r>
              <w:rPr>
                <w:noProof/>
                <w:webHidden/>
              </w:rPr>
              <w:instrText xml:space="preserve"> PAGEREF _Toc212537373 \h </w:instrText>
            </w:r>
            <w:r>
              <w:rPr>
                <w:noProof/>
                <w:webHidden/>
              </w:rPr>
            </w:r>
            <w:r>
              <w:rPr>
                <w:noProof/>
                <w:webHidden/>
              </w:rPr>
              <w:fldChar w:fldCharType="separate"/>
            </w:r>
            <w:r>
              <w:rPr>
                <w:noProof/>
                <w:webHidden/>
              </w:rPr>
              <w:t>6</w:t>
            </w:r>
            <w:r>
              <w:rPr>
                <w:noProof/>
                <w:webHidden/>
              </w:rPr>
              <w:fldChar w:fldCharType="end"/>
            </w:r>
          </w:hyperlink>
        </w:p>
        <w:p w14:paraId="30366D40" w14:textId="7BE5BE21" w:rsidR="00226941" w:rsidRDefault="00226941">
          <w:pPr>
            <w:pStyle w:val="Inhopg2"/>
            <w:tabs>
              <w:tab w:val="left" w:pos="960"/>
              <w:tab w:val="right" w:leader="dot" w:pos="9062"/>
            </w:tabs>
            <w:rPr>
              <w:rFonts w:eastAsiaTheme="minorEastAsia"/>
              <w:noProof/>
              <w:kern w:val="2"/>
              <w:sz w:val="24"/>
              <w:szCs w:val="24"/>
              <w:lang w:eastAsia="nl-NL"/>
              <w14:ligatures w14:val="standardContextual"/>
            </w:rPr>
          </w:pPr>
          <w:hyperlink w:anchor="_Toc212537374" w:history="1">
            <w:r w:rsidRPr="00125513">
              <w:rPr>
                <w:rStyle w:val="Hyperlink"/>
                <w:noProof/>
              </w:rPr>
              <w:t>1.3</w:t>
            </w:r>
            <w:r>
              <w:rPr>
                <w:rFonts w:eastAsiaTheme="minorEastAsia"/>
                <w:noProof/>
                <w:kern w:val="2"/>
                <w:sz w:val="24"/>
                <w:szCs w:val="24"/>
                <w:lang w:eastAsia="nl-NL"/>
                <w14:ligatures w14:val="standardContextual"/>
              </w:rPr>
              <w:tab/>
            </w:r>
            <w:r w:rsidRPr="00125513">
              <w:rPr>
                <w:rStyle w:val="Hyperlink"/>
                <w:noProof/>
              </w:rPr>
              <w:t>Beschrijving Gemeente Winterswijk</w:t>
            </w:r>
            <w:r>
              <w:rPr>
                <w:noProof/>
                <w:webHidden/>
              </w:rPr>
              <w:tab/>
            </w:r>
            <w:r>
              <w:rPr>
                <w:noProof/>
                <w:webHidden/>
              </w:rPr>
              <w:fldChar w:fldCharType="begin"/>
            </w:r>
            <w:r>
              <w:rPr>
                <w:noProof/>
                <w:webHidden/>
              </w:rPr>
              <w:instrText xml:space="preserve"> PAGEREF _Toc212537374 \h </w:instrText>
            </w:r>
            <w:r>
              <w:rPr>
                <w:noProof/>
                <w:webHidden/>
              </w:rPr>
            </w:r>
            <w:r>
              <w:rPr>
                <w:noProof/>
                <w:webHidden/>
              </w:rPr>
              <w:fldChar w:fldCharType="separate"/>
            </w:r>
            <w:r>
              <w:rPr>
                <w:noProof/>
                <w:webHidden/>
              </w:rPr>
              <w:t>7</w:t>
            </w:r>
            <w:r>
              <w:rPr>
                <w:noProof/>
                <w:webHidden/>
              </w:rPr>
              <w:fldChar w:fldCharType="end"/>
            </w:r>
          </w:hyperlink>
        </w:p>
        <w:p w14:paraId="3309EF91" w14:textId="41ABBBDC" w:rsidR="00226941" w:rsidRDefault="00226941">
          <w:pPr>
            <w:pStyle w:val="Inhopg1"/>
            <w:tabs>
              <w:tab w:val="left" w:pos="440"/>
              <w:tab w:val="right" w:leader="dot" w:pos="9062"/>
            </w:tabs>
            <w:rPr>
              <w:rFonts w:eastAsiaTheme="minorEastAsia"/>
              <w:noProof/>
              <w:kern w:val="2"/>
              <w:sz w:val="24"/>
              <w:szCs w:val="24"/>
              <w:lang w:eastAsia="nl-NL"/>
              <w14:ligatures w14:val="standardContextual"/>
            </w:rPr>
          </w:pPr>
          <w:hyperlink w:anchor="_Toc212537375" w:history="1">
            <w:r w:rsidRPr="00125513">
              <w:rPr>
                <w:rStyle w:val="Hyperlink"/>
                <w:noProof/>
              </w:rPr>
              <w:t>2</w:t>
            </w:r>
            <w:r>
              <w:rPr>
                <w:rFonts w:eastAsiaTheme="minorEastAsia"/>
                <w:noProof/>
                <w:kern w:val="2"/>
                <w:sz w:val="24"/>
                <w:szCs w:val="24"/>
                <w:lang w:eastAsia="nl-NL"/>
                <w14:ligatures w14:val="standardContextual"/>
              </w:rPr>
              <w:tab/>
            </w:r>
            <w:r w:rsidRPr="00125513">
              <w:rPr>
                <w:rStyle w:val="Hyperlink"/>
                <w:noProof/>
              </w:rPr>
              <w:t>Aanbestedingsprocedure</w:t>
            </w:r>
            <w:r>
              <w:rPr>
                <w:noProof/>
                <w:webHidden/>
              </w:rPr>
              <w:tab/>
            </w:r>
            <w:r>
              <w:rPr>
                <w:noProof/>
                <w:webHidden/>
              </w:rPr>
              <w:fldChar w:fldCharType="begin"/>
            </w:r>
            <w:r>
              <w:rPr>
                <w:noProof/>
                <w:webHidden/>
              </w:rPr>
              <w:instrText xml:space="preserve"> PAGEREF _Toc212537375 \h </w:instrText>
            </w:r>
            <w:r>
              <w:rPr>
                <w:noProof/>
                <w:webHidden/>
              </w:rPr>
            </w:r>
            <w:r>
              <w:rPr>
                <w:noProof/>
                <w:webHidden/>
              </w:rPr>
              <w:fldChar w:fldCharType="separate"/>
            </w:r>
            <w:r>
              <w:rPr>
                <w:noProof/>
                <w:webHidden/>
              </w:rPr>
              <w:t>8</w:t>
            </w:r>
            <w:r>
              <w:rPr>
                <w:noProof/>
                <w:webHidden/>
              </w:rPr>
              <w:fldChar w:fldCharType="end"/>
            </w:r>
          </w:hyperlink>
        </w:p>
        <w:p w14:paraId="1F3853D0" w14:textId="22868F5F" w:rsidR="00226941" w:rsidRDefault="00226941">
          <w:pPr>
            <w:pStyle w:val="Inhopg2"/>
            <w:tabs>
              <w:tab w:val="left" w:pos="960"/>
              <w:tab w:val="right" w:leader="dot" w:pos="9062"/>
            </w:tabs>
            <w:rPr>
              <w:rFonts w:eastAsiaTheme="minorEastAsia"/>
              <w:noProof/>
              <w:kern w:val="2"/>
              <w:sz w:val="24"/>
              <w:szCs w:val="24"/>
              <w:lang w:eastAsia="nl-NL"/>
              <w14:ligatures w14:val="standardContextual"/>
            </w:rPr>
          </w:pPr>
          <w:hyperlink w:anchor="_Toc212537376" w:history="1">
            <w:r w:rsidRPr="00125513">
              <w:rPr>
                <w:rStyle w:val="Hyperlink"/>
                <w:noProof/>
              </w:rPr>
              <w:t>2.1</w:t>
            </w:r>
            <w:r>
              <w:rPr>
                <w:rFonts w:eastAsiaTheme="minorEastAsia"/>
                <w:noProof/>
                <w:kern w:val="2"/>
                <w:sz w:val="24"/>
                <w:szCs w:val="24"/>
                <w:lang w:eastAsia="nl-NL"/>
                <w14:ligatures w14:val="standardContextual"/>
              </w:rPr>
              <w:tab/>
            </w:r>
            <w:r w:rsidRPr="00125513">
              <w:rPr>
                <w:rStyle w:val="Hyperlink"/>
                <w:noProof/>
              </w:rPr>
              <w:t>Geheimhouding</w:t>
            </w:r>
            <w:r>
              <w:rPr>
                <w:noProof/>
                <w:webHidden/>
              </w:rPr>
              <w:tab/>
            </w:r>
            <w:r>
              <w:rPr>
                <w:noProof/>
                <w:webHidden/>
              </w:rPr>
              <w:fldChar w:fldCharType="begin"/>
            </w:r>
            <w:r>
              <w:rPr>
                <w:noProof/>
                <w:webHidden/>
              </w:rPr>
              <w:instrText xml:space="preserve"> PAGEREF _Toc212537376 \h </w:instrText>
            </w:r>
            <w:r>
              <w:rPr>
                <w:noProof/>
                <w:webHidden/>
              </w:rPr>
            </w:r>
            <w:r>
              <w:rPr>
                <w:noProof/>
                <w:webHidden/>
              </w:rPr>
              <w:fldChar w:fldCharType="separate"/>
            </w:r>
            <w:r>
              <w:rPr>
                <w:noProof/>
                <w:webHidden/>
              </w:rPr>
              <w:t>8</w:t>
            </w:r>
            <w:r>
              <w:rPr>
                <w:noProof/>
                <w:webHidden/>
              </w:rPr>
              <w:fldChar w:fldCharType="end"/>
            </w:r>
          </w:hyperlink>
        </w:p>
        <w:p w14:paraId="4EF406A3" w14:textId="1B29ED7E" w:rsidR="00226941" w:rsidRDefault="00226941">
          <w:pPr>
            <w:pStyle w:val="Inhopg2"/>
            <w:tabs>
              <w:tab w:val="left" w:pos="960"/>
              <w:tab w:val="right" w:leader="dot" w:pos="9062"/>
            </w:tabs>
            <w:rPr>
              <w:rFonts w:eastAsiaTheme="minorEastAsia"/>
              <w:noProof/>
              <w:kern w:val="2"/>
              <w:sz w:val="24"/>
              <w:szCs w:val="24"/>
              <w:lang w:eastAsia="nl-NL"/>
              <w14:ligatures w14:val="standardContextual"/>
            </w:rPr>
          </w:pPr>
          <w:hyperlink w:anchor="_Toc212537377" w:history="1">
            <w:r w:rsidRPr="00125513">
              <w:rPr>
                <w:rStyle w:val="Hyperlink"/>
                <w:noProof/>
              </w:rPr>
              <w:t>2.2</w:t>
            </w:r>
            <w:r>
              <w:rPr>
                <w:rFonts w:eastAsiaTheme="minorEastAsia"/>
                <w:noProof/>
                <w:kern w:val="2"/>
                <w:sz w:val="24"/>
                <w:szCs w:val="24"/>
                <w:lang w:eastAsia="nl-NL"/>
                <w14:ligatures w14:val="standardContextual"/>
              </w:rPr>
              <w:tab/>
            </w:r>
            <w:r w:rsidRPr="00125513">
              <w:rPr>
                <w:rStyle w:val="Hyperlink"/>
                <w:noProof/>
              </w:rPr>
              <w:t>Communicatie</w:t>
            </w:r>
            <w:r>
              <w:rPr>
                <w:noProof/>
                <w:webHidden/>
              </w:rPr>
              <w:tab/>
            </w:r>
            <w:r>
              <w:rPr>
                <w:noProof/>
                <w:webHidden/>
              </w:rPr>
              <w:fldChar w:fldCharType="begin"/>
            </w:r>
            <w:r>
              <w:rPr>
                <w:noProof/>
                <w:webHidden/>
              </w:rPr>
              <w:instrText xml:space="preserve"> PAGEREF _Toc212537377 \h </w:instrText>
            </w:r>
            <w:r>
              <w:rPr>
                <w:noProof/>
                <w:webHidden/>
              </w:rPr>
            </w:r>
            <w:r>
              <w:rPr>
                <w:noProof/>
                <w:webHidden/>
              </w:rPr>
              <w:fldChar w:fldCharType="separate"/>
            </w:r>
            <w:r>
              <w:rPr>
                <w:noProof/>
                <w:webHidden/>
              </w:rPr>
              <w:t>8</w:t>
            </w:r>
            <w:r>
              <w:rPr>
                <w:noProof/>
                <w:webHidden/>
              </w:rPr>
              <w:fldChar w:fldCharType="end"/>
            </w:r>
          </w:hyperlink>
        </w:p>
        <w:p w14:paraId="02AF7E46" w14:textId="44857166" w:rsidR="00226941" w:rsidRDefault="00226941">
          <w:pPr>
            <w:pStyle w:val="Inhopg2"/>
            <w:tabs>
              <w:tab w:val="left" w:pos="960"/>
              <w:tab w:val="right" w:leader="dot" w:pos="9062"/>
            </w:tabs>
            <w:rPr>
              <w:rFonts w:eastAsiaTheme="minorEastAsia"/>
              <w:noProof/>
              <w:kern w:val="2"/>
              <w:sz w:val="24"/>
              <w:szCs w:val="24"/>
              <w:lang w:eastAsia="nl-NL"/>
              <w14:ligatures w14:val="standardContextual"/>
            </w:rPr>
          </w:pPr>
          <w:hyperlink w:anchor="_Toc212537378" w:history="1">
            <w:r w:rsidRPr="00125513">
              <w:rPr>
                <w:rStyle w:val="Hyperlink"/>
                <w:noProof/>
              </w:rPr>
              <w:t>2.3</w:t>
            </w:r>
            <w:r>
              <w:rPr>
                <w:rFonts w:eastAsiaTheme="minorEastAsia"/>
                <w:noProof/>
                <w:kern w:val="2"/>
                <w:sz w:val="24"/>
                <w:szCs w:val="24"/>
                <w:lang w:eastAsia="nl-NL"/>
                <w14:ligatures w14:val="standardContextual"/>
              </w:rPr>
              <w:tab/>
            </w:r>
            <w:r w:rsidRPr="00125513">
              <w:rPr>
                <w:rStyle w:val="Hyperlink"/>
                <w:noProof/>
              </w:rPr>
              <w:t>Planning</w:t>
            </w:r>
            <w:r>
              <w:rPr>
                <w:noProof/>
                <w:webHidden/>
              </w:rPr>
              <w:tab/>
            </w:r>
            <w:r>
              <w:rPr>
                <w:noProof/>
                <w:webHidden/>
              </w:rPr>
              <w:fldChar w:fldCharType="begin"/>
            </w:r>
            <w:r>
              <w:rPr>
                <w:noProof/>
                <w:webHidden/>
              </w:rPr>
              <w:instrText xml:space="preserve"> PAGEREF _Toc212537378 \h </w:instrText>
            </w:r>
            <w:r>
              <w:rPr>
                <w:noProof/>
                <w:webHidden/>
              </w:rPr>
            </w:r>
            <w:r>
              <w:rPr>
                <w:noProof/>
                <w:webHidden/>
              </w:rPr>
              <w:fldChar w:fldCharType="separate"/>
            </w:r>
            <w:r>
              <w:rPr>
                <w:noProof/>
                <w:webHidden/>
              </w:rPr>
              <w:t>8</w:t>
            </w:r>
            <w:r>
              <w:rPr>
                <w:noProof/>
                <w:webHidden/>
              </w:rPr>
              <w:fldChar w:fldCharType="end"/>
            </w:r>
          </w:hyperlink>
        </w:p>
        <w:p w14:paraId="218BFBDA" w14:textId="42A8EA39" w:rsidR="00226941" w:rsidRDefault="00226941">
          <w:pPr>
            <w:pStyle w:val="Inhopg2"/>
            <w:tabs>
              <w:tab w:val="left" w:pos="960"/>
              <w:tab w:val="right" w:leader="dot" w:pos="9062"/>
            </w:tabs>
            <w:rPr>
              <w:rFonts w:eastAsiaTheme="minorEastAsia"/>
              <w:noProof/>
              <w:kern w:val="2"/>
              <w:sz w:val="24"/>
              <w:szCs w:val="24"/>
              <w:lang w:eastAsia="nl-NL"/>
              <w14:ligatures w14:val="standardContextual"/>
            </w:rPr>
          </w:pPr>
          <w:hyperlink w:anchor="_Toc212537379" w:history="1">
            <w:r w:rsidRPr="00125513">
              <w:rPr>
                <w:rStyle w:val="Hyperlink"/>
                <w:noProof/>
              </w:rPr>
              <w:t>2.4</w:t>
            </w:r>
            <w:r>
              <w:rPr>
                <w:rFonts w:eastAsiaTheme="minorEastAsia"/>
                <w:noProof/>
                <w:kern w:val="2"/>
                <w:sz w:val="24"/>
                <w:szCs w:val="24"/>
                <w:lang w:eastAsia="nl-NL"/>
                <w14:ligatures w14:val="standardContextual"/>
              </w:rPr>
              <w:tab/>
            </w:r>
            <w:r w:rsidRPr="00125513">
              <w:rPr>
                <w:rStyle w:val="Hyperlink"/>
                <w:noProof/>
              </w:rPr>
              <w:t>Schouw</w:t>
            </w:r>
            <w:r>
              <w:rPr>
                <w:noProof/>
                <w:webHidden/>
              </w:rPr>
              <w:tab/>
            </w:r>
            <w:r>
              <w:rPr>
                <w:noProof/>
                <w:webHidden/>
              </w:rPr>
              <w:fldChar w:fldCharType="begin"/>
            </w:r>
            <w:r>
              <w:rPr>
                <w:noProof/>
                <w:webHidden/>
              </w:rPr>
              <w:instrText xml:space="preserve"> PAGEREF _Toc212537379 \h </w:instrText>
            </w:r>
            <w:r>
              <w:rPr>
                <w:noProof/>
                <w:webHidden/>
              </w:rPr>
            </w:r>
            <w:r>
              <w:rPr>
                <w:noProof/>
                <w:webHidden/>
              </w:rPr>
              <w:fldChar w:fldCharType="separate"/>
            </w:r>
            <w:r>
              <w:rPr>
                <w:noProof/>
                <w:webHidden/>
              </w:rPr>
              <w:t>9</w:t>
            </w:r>
            <w:r>
              <w:rPr>
                <w:noProof/>
                <w:webHidden/>
              </w:rPr>
              <w:fldChar w:fldCharType="end"/>
            </w:r>
          </w:hyperlink>
        </w:p>
        <w:p w14:paraId="1249AB6C" w14:textId="41F84552" w:rsidR="00226941" w:rsidRDefault="00226941">
          <w:pPr>
            <w:pStyle w:val="Inhopg2"/>
            <w:tabs>
              <w:tab w:val="left" w:pos="960"/>
              <w:tab w:val="right" w:leader="dot" w:pos="9062"/>
            </w:tabs>
            <w:rPr>
              <w:rFonts w:eastAsiaTheme="minorEastAsia"/>
              <w:noProof/>
              <w:kern w:val="2"/>
              <w:sz w:val="24"/>
              <w:szCs w:val="24"/>
              <w:lang w:eastAsia="nl-NL"/>
              <w14:ligatures w14:val="standardContextual"/>
            </w:rPr>
          </w:pPr>
          <w:hyperlink w:anchor="_Toc212537380" w:history="1">
            <w:r w:rsidRPr="00125513">
              <w:rPr>
                <w:rStyle w:val="Hyperlink"/>
                <w:noProof/>
              </w:rPr>
              <w:t>2.5</w:t>
            </w:r>
            <w:r>
              <w:rPr>
                <w:rFonts w:eastAsiaTheme="minorEastAsia"/>
                <w:noProof/>
                <w:kern w:val="2"/>
                <w:sz w:val="24"/>
                <w:szCs w:val="24"/>
                <w:lang w:eastAsia="nl-NL"/>
                <w14:ligatures w14:val="standardContextual"/>
              </w:rPr>
              <w:tab/>
            </w:r>
            <w:r w:rsidRPr="00125513">
              <w:rPr>
                <w:rStyle w:val="Hyperlink"/>
                <w:noProof/>
              </w:rPr>
              <w:t>Nota van inlichtingen</w:t>
            </w:r>
            <w:r>
              <w:rPr>
                <w:noProof/>
                <w:webHidden/>
              </w:rPr>
              <w:tab/>
            </w:r>
            <w:r>
              <w:rPr>
                <w:noProof/>
                <w:webHidden/>
              </w:rPr>
              <w:fldChar w:fldCharType="begin"/>
            </w:r>
            <w:r>
              <w:rPr>
                <w:noProof/>
                <w:webHidden/>
              </w:rPr>
              <w:instrText xml:space="preserve"> PAGEREF _Toc212537380 \h </w:instrText>
            </w:r>
            <w:r>
              <w:rPr>
                <w:noProof/>
                <w:webHidden/>
              </w:rPr>
            </w:r>
            <w:r>
              <w:rPr>
                <w:noProof/>
                <w:webHidden/>
              </w:rPr>
              <w:fldChar w:fldCharType="separate"/>
            </w:r>
            <w:r>
              <w:rPr>
                <w:noProof/>
                <w:webHidden/>
              </w:rPr>
              <w:t>9</w:t>
            </w:r>
            <w:r>
              <w:rPr>
                <w:noProof/>
                <w:webHidden/>
              </w:rPr>
              <w:fldChar w:fldCharType="end"/>
            </w:r>
          </w:hyperlink>
        </w:p>
        <w:p w14:paraId="2F4214D1" w14:textId="4279FD97" w:rsidR="00226941" w:rsidRDefault="00226941">
          <w:pPr>
            <w:pStyle w:val="Inhopg2"/>
            <w:tabs>
              <w:tab w:val="left" w:pos="960"/>
              <w:tab w:val="right" w:leader="dot" w:pos="9062"/>
            </w:tabs>
            <w:rPr>
              <w:rFonts w:eastAsiaTheme="minorEastAsia"/>
              <w:noProof/>
              <w:kern w:val="2"/>
              <w:sz w:val="24"/>
              <w:szCs w:val="24"/>
              <w:lang w:eastAsia="nl-NL"/>
              <w14:ligatures w14:val="standardContextual"/>
            </w:rPr>
          </w:pPr>
          <w:hyperlink w:anchor="_Toc212537381" w:history="1">
            <w:r w:rsidRPr="00125513">
              <w:rPr>
                <w:rStyle w:val="Hyperlink"/>
                <w:noProof/>
              </w:rPr>
              <w:t>2.6</w:t>
            </w:r>
            <w:r>
              <w:rPr>
                <w:rFonts w:eastAsiaTheme="minorEastAsia"/>
                <w:noProof/>
                <w:kern w:val="2"/>
                <w:sz w:val="24"/>
                <w:szCs w:val="24"/>
                <w:lang w:eastAsia="nl-NL"/>
                <w14:ligatures w14:val="standardContextual"/>
              </w:rPr>
              <w:tab/>
            </w:r>
            <w:r w:rsidRPr="00125513">
              <w:rPr>
                <w:rStyle w:val="Hyperlink"/>
                <w:noProof/>
              </w:rPr>
              <w:t>Indien (documenten bij) inschrijving</w:t>
            </w:r>
            <w:r>
              <w:rPr>
                <w:noProof/>
                <w:webHidden/>
              </w:rPr>
              <w:tab/>
            </w:r>
            <w:r>
              <w:rPr>
                <w:noProof/>
                <w:webHidden/>
              </w:rPr>
              <w:fldChar w:fldCharType="begin"/>
            </w:r>
            <w:r>
              <w:rPr>
                <w:noProof/>
                <w:webHidden/>
              </w:rPr>
              <w:instrText xml:space="preserve"> PAGEREF _Toc212537381 \h </w:instrText>
            </w:r>
            <w:r>
              <w:rPr>
                <w:noProof/>
                <w:webHidden/>
              </w:rPr>
            </w:r>
            <w:r>
              <w:rPr>
                <w:noProof/>
                <w:webHidden/>
              </w:rPr>
              <w:fldChar w:fldCharType="separate"/>
            </w:r>
            <w:r>
              <w:rPr>
                <w:noProof/>
                <w:webHidden/>
              </w:rPr>
              <w:t>10</w:t>
            </w:r>
            <w:r>
              <w:rPr>
                <w:noProof/>
                <w:webHidden/>
              </w:rPr>
              <w:fldChar w:fldCharType="end"/>
            </w:r>
          </w:hyperlink>
        </w:p>
        <w:p w14:paraId="152573D0" w14:textId="3D4A9145" w:rsidR="00226941" w:rsidRDefault="00226941">
          <w:pPr>
            <w:pStyle w:val="Inhopg2"/>
            <w:tabs>
              <w:tab w:val="left" w:pos="960"/>
              <w:tab w:val="right" w:leader="dot" w:pos="9062"/>
            </w:tabs>
            <w:rPr>
              <w:rFonts w:eastAsiaTheme="minorEastAsia"/>
              <w:noProof/>
              <w:kern w:val="2"/>
              <w:sz w:val="24"/>
              <w:szCs w:val="24"/>
              <w:lang w:eastAsia="nl-NL"/>
              <w14:ligatures w14:val="standardContextual"/>
            </w:rPr>
          </w:pPr>
          <w:hyperlink w:anchor="_Toc212537382" w:history="1">
            <w:r w:rsidRPr="00125513">
              <w:rPr>
                <w:rStyle w:val="Hyperlink"/>
                <w:noProof/>
              </w:rPr>
              <w:t>2.7</w:t>
            </w:r>
            <w:r>
              <w:rPr>
                <w:rFonts w:eastAsiaTheme="minorEastAsia"/>
                <w:noProof/>
                <w:kern w:val="2"/>
                <w:sz w:val="24"/>
                <w:szCs w:val="24"/>
                <w:lang w:eastAsia="nl-NL"/>
                <w14:ligatures w14:val="standardContextual"/>
              </w:rPr>
              <w:tab/>
            </w:r>
            <w:r w:rsidRPr="00125513">
              <w:rPr>
                <w:rStyle w:val="Hyperlink"/>
                <w:noProof/>
              </w:rPr>
              <w:t>Storingen</w:t>
            </w:r>
            <w:r>
              <w:rPr>
                <w:noProof/>
                <w:webHidden/>
              </w:rPr>
              <w:tab/>
            </w:r>
            <w:r>
              <w:rPr>
                <w:noProof/>
                <w:webHidden/>
              </w:rPr>
              <w:fldChar w:fldCharType="begin"/>
            </w:r>
            <w:r>
              <w:rPr>
                <w:noProof/>
                <w:webHidden/>
              </w:rPr>
              <w:instrText xml:space="preserve"> PAGEREF _Toc212537382 \h </w:instrText>
            </w:r>
            <w:r>
              <w:rPr>
                <w:noProof/>
                <w:webHidden/>
              </w:rPr>
            </w:r>
            <w:r>
              <w:rPr>
                <w:noProof/>
                <w:webHidden/>
              </w:rPr>
              <w:fldChar w:fldCharType="separate"/>
            </w:r>
            <w:r>
              <w:rPr>
                <w:noProof/>
                <w:webHidden/>
              </w:rPr>
              <w:t>11</w:t>
            </w:r>
            <w:r>
              <w:rPr>
                <w:noProof/>
                <w:webHidden/>
              </w:rPr>
              <w:fldChar w:fldCharType="end"/>
            </w:r>
          </w:hyperlink>
        </w:p>
        <w:p w14:paraId="58D8BCE4" w14:textId="406E9248" w:rsidR="00226941" w:rsidRDefault="00226941">
          <w:pPr>
            <w:pStyle w:val="Inhopg2"/>
            <w:tabs>
              <w:tab w:val="left" w:pos="960"/>
              <w:tab w:val="right" w:leader="dot" w:pos="9062"/>
            </w:tabs>
            <w:rPr>
              <w:rFonts w:eastAsiaTheme="minorEastAsia"/>
              <w:noProof/>
              <w:kern w:val="2"/>
              <w:sz w:val="24"/>
              <w:szCs w:val="24"/>
              <w:lang w:eastAsia="nl-NL"/>
              <w14:ligatures w14:val="standardContextual"/>
            </w:rPr>
          </w:pPr>
          <w:hyperlink w:anchor="_Toc212537383" w:history="1">
            <w:r w:rsidRPr="00125513">
              <w:rPr>
                <w:rStyle w:val="Hyperlink"/>
                <w:noProof/>
              </w:rPr>
              <w:t>2.8</w:t>
            </w:r>
            <w:r>
              <w:rPr>
                <w:rFonts w:eastAsiaTheme="minorEastAsia"/>
                <w:noProof/>
                <w:kern w:val="2"/>
                <w:sz w:val="24"/>
                <w:szCs w:val="24"/>
                <w:lang w:eastAsia="nl-NL"/>
                <w14:ligatures w14:val="standardContextual"/>
              </w:rPr>
              <w:tab/>
            </w:r>
            <w:r w:rsidRPr="00125513">
              <w:rPr>
                <w:rStyle w:val="Hyperlink"/>
                <w:noProof/>
              </w:rPr>
              <w:t>Beoordelingsprocedure</w:t>
            </w:r>
            <w:r>
              <w:rPr>
                <w:noProof/>
                <w:webHidden/>
              </w:rPr>
              <w:tab/>
            </w:r>
            <w:r>
              <w:rPr>
                <w:noProof/>
                <w:webHidden/>
              </w:rPr>
              <w:fldChar w:fldCharType="begin"/>
            </w:r>
            <w:r>
              <w:rPr>
                <w:noProof/>
                <w:webHidden/>
              </w:rPr>
              <w:instrText xml:space="preserve"> PAGEREF _Toc212537383 \h </w:instrText>
            </w:r>
            <w:r>
              <w:rPr>
                <w:noProof/>
                <w:webHidden/>
              </w:rPr>
            </w:r>
            <w:r>
              <w:rPr>
                <w:noProof/>
                <w:webHidden/>
              </w:rPr>
              <w:fldChar w:fldCharType="separate"/>
            </w:r>
            <w:r>
              <w:rPr>
                <w:noProof/>
                <w:webHidden/>
              </w:rPr>
              <w:t>11</w:t>
            </w:r>
            <w:r>
              <w:rPr>
                <w:noProof/>
                <w:webHidden/>
              </w:rPr>
              <w:fldChar w:fldCharType="end"/>
            </w:r>
          </w:hyperlink>
        </w:p>
        <w:p w14:paraId="0DD357DD" w14:textId="187C8501" w:rsidR="00226941" w:rsidRDefault="00226941">
          <w:pPr>
            <w:pStyle w:val="Inhopg2"/>
            <w:tabs>
              <w:tab w:val="left" w:pos="960"/>
              <w:tab w:val="right" w:leader="dot" w:pos="9062"/>
            </w:tabs>
            <w:rPr>
              <w:rFonts w:eastAsiaTheme="minorEastAsia"/>
              <w:noProof/>
              <w:kern w:val="2"/>
              <w:sz w:val="24"/>
              <w:szCs w:val="24"/>
              <w:lang w:eastAsia="nl-NL"/>
              <w14:ligatures w14:val="standardContextual"/>
            </w:rPr>
          </w:pPr>
          <w:hyperlink w:anchor="_Toc212537384" w:history="1">
            <w:r w:rsidRPr="00125513">
              <w:rPr>
                <w:rStyle w:val="Hyperlink"/>
                <w:noProof/>
              </w:rPr>
              <w:t>2.9</w:t>
            </w:r>
            <w:r>
              <w:rPr>
                <w:rFonts w:eastAsiaTheme="minorEastAsia"/>
                <w:noProof/>
                <w:kern w:val="2"/>
                <w:sz w:val="24"/>
                <w:szCs w:val="24"/>
                <w:lang w:eastAsia="nl-NL"/>
                <w14:ligatures w14:val="standardContextual"/>
              </w:rPr>
              <w:tab/>
            </w:r>
            <w:r w:rsidRPr="00125513">
              <w:rPr>
                <w:rStyle w:val="Hyperlink"/>
                <w:noProof/>
              </w:rPr>
              <w:t>Besluitvorming omtrent gunning</w:t>
            </w:r>
            <w:r>
              <w:rPr>
                <w:noProof/>
                <w:webHidden/>
              </w:rPr>
              <w:tab/>
            </w:r>
            <w:r>
              <w:rPr>
                <w:noProof/>
                <w:webHidden/>
              </w:rPr>
              <w:fldChar w:fldCharType="begin"/>
            </w:r>
            <w:r>
              <w:rPr>
                <w:noProof/>
                <w:webHidden/>
              </w:rPr>
              <w:instrText xml:space="preserve"> PAGEREF _Toc212537384 \h </w:instrText>
            </w:r>
            <w:r>
              <w:rPr>
                <w:noProof/>
                <w:webHidden/>
              </w:rPr>
            </w:r>
            <w:r>
              <w:rPr>
                <w:noProof/>
                <w:webHidden/>
              </w:rPr>
              <w:fldChar w:fldCharType="separate"/>
            </w:r>
            <w:r>
              <w:rPr>
                <w:noProof/>
                <w:webHidden/>
              </w:rPr>
              <w:t>12</w:t>
            </w:r>
            <w:r>
              <w:rPr>
                <w:noProof/>
                <w:webHidden/>
              </w:rPr>
              <w:fldChar w:fldCharType="end"/>
            </w:r>
          </w:hyperlink>
        </w:p>
        <w:p w14:paraId="7FDE7560" w14:textId="3DB2215C" w:rsidR="00226941" w:rsidRDefault="00226941">
          <w:pPr>
            <w:pStyle w:val="Inhopg2"/>
            <w:tabs>
              <w:tab w:val="left" w:pos="960"/>
              <w:tab w:val="right" w:leader="dot" w:pos="9062"/>
            </w:tabs>
            <w:rPr>
              <w:rFonts w:eastAsiaTheme="minorEastAsia"/>
              <w:noProof/>
              <w:kern w:val="2"/>
              <w:sz w:val="24"/>
              <w:szCs w:val="24"/>
              <w:lang w:eastAsia="nl-NL"/>
              <w14:ligatures w14:val="standardContextual"/>
            </w:rPr>
          </w:pPr>
          <w:hyperlink w:anchor="_Toc212537385" w:history="1">
            <w:r w:rsidRPr="00125513">
              <w:rPr>
                <w:rStyle w:val="Hyperlink"/>
                <w:noProof/>
              </w:rPr>
              <w:t>2.10</w:t>
            </w:r>
            <w:r>
              <w:rPr>
                <w:rFonts w:eastAsiaTheme="minorEastAsia"/>
                <w:noProof/>
                <w:kern w:val="2"/>
                <w:sz w:val="24"/>
                <w:szCs w:val="24"/>
                <w:lang w:eastAsia="nl-NL"/>
                <w14:ligatures w14:val="standardContextual"/>
              </w:rPr>
              <w:tab/>
            </w:r>
            <w:r w:rsidRPr="00125513">
              <w:rPr>
                <w:rStyle w:val="Hyperlink"/>
                <w:noProof/>
              </w:rPr>
              <w:t>Gestanddoening</w:t>
            </w:r>
            <w:r>
              <w:rPr>
                <w:noProof/>
                <w:webHidden/>
              </w:rPr>
              <w:tab/>
            </w:r>
            <w:r>
              <w:rPr>
                <w:noProof/>
                <w:webHidden/>
              </w:rPr>
              <w:fldChar w:fldCharType="begin"/>
            </w:r>
            <w:r>
              <w:rPr>
                <w:noProof/>
                <w:webHidden/>
              </w:rPr>
              <w:instrText xml:space="preserve"> PAGEREF _Toc212537385 \h </w:instrText>
            </w:r>
            <w:r>
              <w:rPr>
                <w:noProof/>
                <w:webHidden/>
              </w:rPr>
            </w:r>
            <w:r>
              <w:rPr>
                <w:noProof/>
                <w:webHidden/>
              </w:rPr>
              <w:fldChar w:fldCharType="separate"/>
            </w:r>
            <w:r>
              <w:rPr>
                <w:noProof/>
                <w:webHidden/>
              </w:rPr>
              <w:t>13</w:t>
            </w:r>
            <w:r>
              <w:rPr>
                <w:noProof/>
                <w:webHidden/>
              </w:rPr>
              <w:fldChar w:fldCharType="end"/>
            </w:r>
          </w:hyperlink>
        </w:p>
        <w:p w14:paraId="1449D7A4" w14:textId="78CA8C0C" w:rsidR="00226941" w:rsidRDefault="00226941">
          <w:pPr>
            <w:pStyle w:val="Inhopg2"/>
            <w:tabs>
              <w:tab w:val="left" w:pos="960"/>
              <w:tab w:val="right" w:leader="dot" w:pos="9062"/>
            </w:tabs>
            <w:rPr>
              <w:rFonts w:eastAsiaTheme="minorEastAsia"/>
              <w:noProof/>
              <w:kern w:val="2"/>
              <w:sz w:val="24"/>
              <w:szCs w:val="24"/>
              <w:lang w:eastAsia="nl-NL"/>
              <w14:ligatures w14:val="standardContextual"/>
            </w:rPr>
          </w:pPr>
          <w:hyperlink w:anchor="_Toc212537386" w:history="1">
            <w:r w:rsidRPr="00125513">
              <w:rPr>
                <w:rStyle w:val="Hyperlink"/>
                <w:noProof/>
              </w:rPr>
              <w:t>2.11</w:t>
            </w:r>
            <w:r>
              <w:rPr>
                <w:rFonts w:eastAsiaTheme="minorEastAsia"/>
                <w:noProof/>
                <w:kern w:val="2"/>
                <w:sz w:val="24"/>
                <w:szCs w:val="24"/>
                <w:lang w:eastAsia="nl-NL"/>
                <w14:ligatures w14:val="standardContextual"/>
              </w:rPr>
              <w:tab/>
            </w:r>
            <w:r w:rsidRPr="00125513">
              <w:rPr>
                <w:rStyle w:val="Hyperlink"/>
                <w:noProof/>
              </w:rPr>
              <w:t>Aansprakelijkheid organisatie</w:t>
            </w:r>
            <w:r>
              <w:rPr>
                <w:noProof/>
                <w:webHidden/>
              </w:rPr>
              <w:tab/>
            </w:r>
            <w:r>
              <w:rPr>
                <w:noProof/>
                <w:webHidden/>
              </w:rPr>
              <w:fldChar w:fldCharType="begin"/>
            </w:r>
            <w:r>
              <w:rPr>
                <w:noProof/>
                <w:webHidden/>
              </w:rPr>
              <w:instrText xml:space="preserve"> PAGEREF _Toc212537386 \h </w:instrText>
            </w:r>
            <w:r>
              <w:rPr>
                <w:noProof/>
                <w:webHidden/>
              </w:rPr>
            </w:r>
            <w:r>
              <w:rPr>
                <w:noProof/>
                <w:webHidden/>
              </w:rPr>
              <w:fldChar w:fldCharType="separate"/>
            </w:r>
            <w:r>
              <w:rPr>
                <w:noProof/>
                <w:webHidden/>
              </w:rPr>
              <w:t>13</w:t>
            </w:r>
            <w:r>
              <w:rPr>
                <w:noProof/>
                <w:webHidden/>
              </w:rPr>
              <w:fldChar w:fldCharType="end"/>
            </w:r>
          </w:hyperlink>
        </w:p>
        <w:p w14:paraId="6FE27A7A" w14:textId="723A9B94" w:rsidR="00226941" w:rsidRDefault="00226941">
          <w:pPr>
            <w:pStyle w:val="Inhopg2"/>
            <w:tabs>
              <w:tab w:val="left" w:pos="960"/>
              <w:tab w:val="right" w:leader="dot" w:pos="9062"/>
            </w:tabs>
            <w:rPr>
              <w:rFonts w:eastAsiaTheme="minorEastAsia"/>
              <w:noProof/>
              <w:kern w:val="2"/>
              <w:sz w:val="24"/>
              <w:szCs w:val="24"/>
              <w:lang w:eastAsia="nl-NL"/>
              <w14:ligatures w14:val="standardContextual"/>
            </w:rPr>
          </w:pPr>
          <w:hyperlink w:anchor="_Toc212537387" w:history="1">
            <w:r w:rsidRPr="00125513">
              <w:rPr>
                <w:rStyle w:val="Hyperlink"/>
                <w:noProof/>
              </w:rPr>
              <w:t>2.12</w:t>
            </w:r>
            <w:r>
              <w:rPr>
                <w:rFonts w:eastAsiaTheme="minorEastAsia"/>
                <w:noProof/>
                <w:kern w:val="2"/>
                <w:sz w:val="24"/>
                <w:szCs w:val="24"/>
                <w:lang w:eastAsia="nl-NL"/>
                <w14:ligatures w14:val="standardContextual"/>
              </w:rPr>
              <w:tab/>
            </w:r>
            <w:r w:rsidRPr="00125513">
              <w:rPr>
                <w:rStyle w:val="Hyperlink"/>
                <w:noProof/>
              </w:rPr>
              <w:t>Klachten aanbesteding</w:t>
            </w:r>
            <w:r>
              <w:rPr>
                <w:noProof/>
                <w:webHidden/>
              </w:rPr>
              <w:tab/>
            </w:r>
            <w:r>
              <w:rPr>
                <w:noProof/>
                <w:webHidden/>
              </w:rPr>
              <w:fldChar w:fldCharType="begin"/>
            </w:r>
            <w:r>
              <w:rPr>
                <w:noProof/>
                <w:webHidden/>
              </w:rPr>
              <w:instrText xml:space="preserve"> PAGEREF _Toc212537387 \h </w:instrText>
            </w:r>
            <w:r>
              <w:rPr>
                <w:noProof/>
                <w:webHidden/>
              </w:rPr>
            </w:r>
            <w:r>
              <w:rPr>
                <w:noProof/>
                <w:webHidden/>
              </w:rPr>
              <w:fldChar w:fldCharType="separate"/>
            </w:r>
            <w:r>
              <w:rPr>
                <w:noProof/>
                <w:webHidden/>
              </w:rPr>
              <w:t>13</w:t>
            </w:r>
            <w:r>
              <w:rPr>
                <w:noProof/>
                <w:webHidden/>
              </w:rPr>
              <w:fldChar w:fldCharType="end"/>
            </w:r>
          </w:hyperlink>
        </w:p>
        <w:p w14:paraId="5E819A99" w14:textId="49002914" w:rsidR="00226941" w:rsidRDefault="00226941">
          <w:pPr>
            <w:pStyle w:val="Inhopg2"/>
            <w:tabs>
              <w:tab w:val="left" w:pos="960"/>
              <w:tab w:val="right" w:leader="dot" w:pos="9062"/>
            </w:tabs>
            <w:rPr>
              <w:rFonts w:eastAsiaTheme="minorEastAsia"/>
              <w:noProof/>
              <w:kern w:val="2"/>
              <w:sz w:val="24"/>
              <w:szCs w:val="24"/>
              <w:lang w:eastAsia="nl-NL"/>
              <w14:ligatures w14:val="standardContextual"/>
            </w:rPr>
          </w:pPr>
          <w:hyperlink w:anchor="_Toc212537388" w:history="1">
            <w:r w:rsidRPr="00125513">
              <w:rPr>
                <w:rStyle w:val="Hyperlink"/>
                <w:noProof/>
              </w:rPr>
              <w:t>2.13</w:t>
            </w:r>
            <w:r>
              <w:rPr>
                <w:rFonts w:eastAsiaTheme="minorEastAsia"/>
                <w:noProof/>
                <w:kern w:val="2"/>
                <w:sz w:val="24"/>
                <w:szCs w:val="24"/>
                <w:lang w:eastAsia="nl-NL"/>
                <w14:ligatures w14:val="standardContextual"/>
              </w:rPr>
              <w:tab/>
            </w:r>
            <w:r w:rsidRPr="00125513">
              <w:rPr>
                <w:rStyle w:val="Hyperlink"/>
                <w:noProof/>
              </w:rPr>
              <w:t>Uitsluitingsgronden</w:t>
            </w:r>
            <w:r>
              <w:rPr>
                <w:noProof/>
                <w:webHidden/>
              </w:rPr>
              <w:tab/>
            </w:r>
            <w:r>
              <w:rPr>
                <w:noProof/>
                <w:webHidden/>
              </w:rPr>
              <w:fldChar w:fldCharType="begin"/>
            </w:r>
            <w:r>
              <w:rPr>
                <w:noProof/>
                <w:webHidden/>
              </w:rPr>
              <w:instrText xml:space="preserve"> PAGEREF _Toc212537388 \h </w:instrText>
            </w:r>
            <w:r>
              <w:rPr>
                <w:noProof/>
                <w:webHidden/>
              </w:rPr>
            </w:r>
            <w:r>
              <w:rPr>
                <w:noProof/>
                <w:webHidden/>
              </w:rPr>
              <w:fldChar w:fldCharType="separate"/>
            </w:r>
            <w:r>
              <w:rPr>
                <w:noProof/>
                <w:webHidden/>
              </w:rPr>
              <w:t>14</w:t>
            </w:r>
            <w:r>
              <w:rPr>
                <w:noProof/>
                <w:webHidden/>
              </w:rPr>
              <w:fldChar w:fldCharType="end"/>
            </w:r>
          </w:hyperlink>
        </w:p>
        <w:p w14:paraId="2D14B839" w14:textId="52426E66" w:rsidR="00226941" w:rsidRDefault="00226941">
          <w:pPr>
            <w:pStyle w:val="Inhopg2"/>
            <w:tabs>
              <w:tab w:val="left" w:pos="960"/>
              <w:tab w:val="right" w:leader="dot" w:pos="9062"/>
            </w:tabs>
            <w:rPr>
              <w:rFonts w:eastAsiaTheme="minorEastAsia"/>
              <w:noProof/>
              <w:kern w:val="2"/>
              <w:sz w:val="24"/>
              <w:szCs w:val="24"/>
              <w:lang w:eastAsia="nl-NL"/>
              <w14:ligatures w14:val="standardContextual"/>
            </w:rPr>
          </w:pPr>
          <w:hyperlink w:anchor="_Toc212537389" w:history="1">
            <w:r w:rsidRPr="00125513">
              <w:rPr>
                <w:rStyle w:val="Hyperlink"/>
                <w:noProof/>
              </w:rPr>
              <w:t>2.14</w:t>
            </w:r>
            <w:r>
              <w:rPr>
                <w:rFonts w:eastAsiaTheme="minorEastAsia"/>
                <w:noProof/>
                <w:kern w:val="2"/>
                <w:sz w:val="24"/>
                <w:szCs w:val="24"/>
                <w:lang w:eastAsia="nl-NL"/>
                <w14:ligatures w14:val="standardContextual"/>
              </w:rPr>
              <w:tab/>
            </w:r>
            <w:r w:rsidRPr="00125513">
              <w:rPr>
                <w:rStyle w:val="Hyperlink"/>
                <w:noProof/>
              </w:rPr>
              <w:t>Geschiktheidseisen</w:t>
            </w:r>
            <w:r>
              <w:rPr>
                <w:noProof/>
                <w:webHidden/>
              </w:rPr>
              <w:tab/>
            </w:r>
            <w:r>
              <w:rPr>
                <w:noProof/>
                <w:webHidden/>
              </w:rPr>
              <w:fldChar w:fldCharType="begin"/>
            </w:r>
            <w:r>
              <w:rPr>
                <w:noProof/>
                <w:webHidden/>
              </w:rPr>
              <w:instrText xml:space="preserve"> PAGEREF _Toc212537389 \h </w:instrText>
            </w:r>
            <w:r>
              <w:rPr>
                <w:noProof/>
                <w:webHidden/>
              </w:rPr>
            </w:r>
            <w:r>
              <w:rPr>
                <w:noProof/>
                <w:webHidden/>
              </w:rPr>
              <w:fldChar w:fldCharType="separate"/>
            </w:r>
            <w:r>
              <w:rPr>
                <w:noProof/>
                <w:webHidden/>
              </w:rPr>
              <w:t>15</w:t>
            </w:r>
            <w:r>
              <w:rPr>
                <w:noProof/>
                <w:webHidden/>
              </w:rPr>
              <w:fldChar w:fldCharType="end"/>
            </w:r>
          </w:hyperlink>
        </w:p>
        <w:p w14:paraId="0EEC37FB" w14:textId="57921B2D" w:rsidR="00226941" w:rsidRDefault="00226941">
          <w:pPr>
            <w:pStyle w:val="Inhopg3"/>
            <w:tabs>
              <w:tab w:val="left" w:pos="1440"/>
              <w:tab w:val="right" w:leader="dot" w:pos="9062"/>
            </w:tabs>
            <w:rPr>
              <w:rFonts w:eastAsiaTheme="minorEastAsia"/>
              <w:noProof/>
              <w:kern w:val="2"/>
              <w:sz w:val="24"/>
              <w:szCs w:val="24"/>
              <w:lang w:eastAsia="nl-NL"/>
              <w14:ligatures w14:val="standardContextual"/>
            </w:rPr>
          </w:pPr>
          <w:hyperlink w:anchor="_Toc212537390" w:history="1">
            <w:r w:rsidRPr="00125513">
              <w:rPr>
                <w:rStyle w:val="Hyperlink"/>
                <w:noProof/>
              </w:rPr>
              <w:t>2.14.1</w:t>
            </w:r>
            <w:r>
              <w:rPr>
                <w:rFonts w:eastAsiaTheme="minorEastAsia"/>
                <w:noProof/>
                <w:kern w:val="2"/>
                <w:sz w:val="24"/>
                <w:szCs w:val="24"/>
                <w:lang w:eastAsia="nl-NL"/>
                <w14:ligatures w14:val="standardContextual"/>
              </w:rPr>
              <w:tab/>
            </w:r>
            <w:r w:rsidRPr="00125513">
              <w:rPr>
                <w:rStyle w:val="Hyperlink"/>
                <w:noProof/>
              </w:rPr>
              <w:t>Inschrijving handelsregister (beroepsbevoegdheid)</w:t>
            </w:r>
            <w:r>
              <w:rPr>
                <w:noProof/>
                <w:webHidden/>
              </w:rPr>
              <w:tab/>
            </w:r>
            <w:r>
              <w:rPr>
                <w:noProof/>
                <w:webHidden/>
              </w:rPr>
              <w:fldChar w:fldCharType="begin"/>
            </w:r>
            <w:r>
              <w:rPr>
                <w:noProof/>
                <w:webHidden/>
              </w:rPr>
              <w:instrText xml:space="preserve"> PAGEREF _Toc212537390 \h </w:instrText>
            </w:r>
            <w:r>
              <w:rPr>
                <w:noProof/>
                <w:webHidden/>
              </w:rPr>
            </w:r>
            <w:r>
              <w:rPr>
                <w:noProof/>
                <w:webHidden/>
              </w:rPr>
              <w:fldChar w:fldCharType="separate"/>
            </w:r>
            <w:r>
              <w:rPr>
                <w:noProof/>
                <w:webHidden/>
              </w:rPr>
              <w:t>15</w:t>
            </w:r>
            <w:r>
              <w:rPr>
                <w:noProof/>
                <w:webHidden/>
              </w:rPr>
              <w:fldChar w:fldCharType="end"/>
            </w:r>
          </w:hyperlink>
        </w:p>
        <w:p w14:paraId="172C406C" w14:textId="224261C1" w:rsidR="00226941" w:rsidRDefault="00226941">
          <w:pPr>
            <w:pStyle w:val="Inhopg3"/>
            <w:tabs>
              <w:tab w:val="left" w:pos="1440"/>
              <w:tab w:val="right" w:leader="dot" w:pos="9062"/>
            </w:tabs>
            <w:rPr>
              <w:rFonts w:eastAsiaTheme="minorEastAsia"/>
              <w:noProof/>
              <w:kern w:val="2"/>
              <w:sz w:val="24"/>
              <w:szCs w:val="24"/>
              <w:lang w:eastAsia="nl-NL"/>
              <w14:ligatures w14:val="standardContextual"/>
            </w:rPr>
          </w:pPr>
          <w:hyperlink w:anchor="_Toc212537391" w:history="1">
            <w:r w:rsidRPr="00125513">
              <w:rPr>
                <w:rStyle w:val="Hyperlink"/>
                <w:noProof/>
              </w:rPr>
              <w:t>2.14.2</w:t>
            </w:r>
            <w:r>
              <w:rPr>
                <w:rFonts w:eastAsiaTheme="minorEastAsia"/>
                <w:noProof/>
                <w:kern w:val="2"/>
                <w:sz w:val="24"/>
                <w:szCs w:val="24"/>
                <w:lang w:eastAsia="nl-NL"/>
                <w14:ligatures w14:val="standardContextual"/>
              </w:rPr>
              <w:tab/>
            </w:r>
            <w:r w:rsidRPr="00125513">
              <w:rPr>
                <w:rStyle w:val="Hyperlink"/>
                <w:noProof/>
              </w:rPr>
              <w:t>Financi</w:t>
            </w:r>
            <w:r w:rsidRPr="00125513">
              <w:rPr>
                <w:rStyle w:val="Hyperlink"/>
                <w:rFonts w:hint="eastAsia"/>
                <w:noProof/>
              </w:rPr>
              <w:t>ë</w:t>
            </w:r>
            <w:r w:rsidRPr="00125513">
              <w:rPr>
                <w:rStyle w:val="Hyperlink"/>
                <w:noProof/>
              </w:rPr>
              <w:t>le en economische draagkracht</w:t>
            </w:r>
            <w:r>
              <w:rPr>
                <w:noProof/>
                <w:webHidden/>
              </w:rPr>
              <w:tab/>
            </w:r>
            <w:r>
              <w:rPr>
                <w:noProof/>
                <w:webHidden/>
              </w:rPr>
              <w:fldChar w:fldCharType="begin"/>
            </w:r>
            <w:r>
              <w:rPr>
                <w:noProof/>
                <w:webHidden/>
              </w:rPr>
              <w:instrText xml:space="preserve"> PAGEREF _Toc212537391 \h </w:instrText>
            </w:r>
            <w:r>
              <w:rPr>
                <w:noProof/>
                <w:webHidden/>
              </w:rPr>
            </w:r>
            <w:r>
              <w:rPr>
                <w:noProof/>
                <w:webHidden/>
              </w:rPr>
              <w:fldChar w:fldCharType="separate"/>
            </w:r>
            <w:r>
              <w:rPr>
                <w:noProof/>
                <w:webHidden/>
              </w:rPr>
              <w:t>15</w:t>
            </w:r>
            <w:r>
              <w:rPr>
                <w:noProof/>
                <w:webHidden/>
              </w:rPr>
              <w:fldChar w:fldCharType="end"/>
            </w:r>
          </w:hyperlink>
        </w:p>
        <w:p w14:paraId="17B03778" w14:textId="6E693516" w:rsidR="00226941" w:rsidRDefault="00226941">
          <w:pPr>
            <w:pStyle w:val="Inhopg3"/>
            <w:tabs>
              <w:tab w:val="left" w:pos="1440"/>
              <w:tab w:val="right" w:leader="dot" w:pos="9062"/>
            </w:tabs>
            <w:rPr>
              <w:rFonts w:eastAsiaTheme="minorEastAsia"/>
              <w:noProof/>
              <w:kern w:val="2"/>
              <w:sz w:val="24"/>
              <w:szCs w:val="24"/>
              <w:lang w:eastAsia="nl-NL"/>
              <w14:ligatures w14:val="standardContextual"/>
            </w:rPr>
          </w:pPr>
          <w:hyperlink w:anchor="_Toc212537392" w:history="1">
            <w:r w:rsidRPr="00125513">
              <w:rPr>
                <w:rStyle w:val="Hyperlink"/>
                <w:noProof/>
              </w:rPr>
              <w:t>2.14.3</w:t>
            </w:r>
            <w:r>
              <w:rPr>
                <w:rFonts w:eastAsiaTheme="minorEastAsia"/>
                <w:noProof/>
                <w:kern w:val="2"/>
                <w:sz w:val="24"/>
                <w:szCs w:val="24"/>
                <w:lang w:eastAsia="nl-NL"/>
                <w14:ligatures w14:val="standardContextual"/>
              </w:rPr>
              <w:tab/>
            </w:r>
            <w:r w:rsidRPr="00125513">
              <w:rPr>
                <w:rStyle w:val="Hyperlink"/>
                <w:noProof/>
              </w:rPr>
              <w:t>Technische en beroepsbekwaamheid</w:t>
            </w:r>
            <w:r>
              <w:rPr>
                <w:noProof/>
                <w:webHidden/>
              </w:rPr>
              <w:tab/>
            </w:r>
            <w:r>
              <w:rPr>
                <w:noProof/>
                <w:webHidden/>
              </w:rPr>
              <w:fldChar w:fldCharType="begin"/>
            </w:r>
            <w:r>
              <w:rPr>
                <w:noProof/>
                <w:webHidden/>
              </w:rPr>
              <w:instrText xml:space="preserve"> PAGEREF _Toc212537392 \h </w:instrText>
            </w:r>
            <w:r>
              <w:rPr>
                <w:noProof/>
                <w:webHidden/>
              </w:rPr>
            </w:r>
            <w:r>
              <w:rPr>
                <w:noProof/>
                <w:webHidden/>
              </w:rPr>
              <w:fldChar w:fldCharType="separate"/>
            </w:r>
            <w:r>
              <w:rPr>
                <w:noProof/>
                <w:webHidden/>
              </w:rPr>
              <w:t>15</w:t>
            </w:r>
            <w:r>
              <w:rPr>
                <w:noProof/>
                <w:webHidden/>
              </w:rPr>
              <w:fldChar w:fldCharType="end"/>
            </w:r>
          </w:hyperlink>
        </w:p>
        <w:p w14:paraId="5E4CADF7" w14:textId="3E1B6180" w:rsidR="00226941" w:rsidRDefault="00226941">
          <w:pPr>
            <w:pStyle w:val="Inhopg2"/>
            <w:tabs>
              <w:tab w:val="left" w:pos="960"/>
              <w:tab w:val="right" w:leader="dot" w:pos="9062"/>
            </w:tabs>
            <w:rPr>
              <w:rFonts w:eastAsiaTheme="minorEastAsia"/>
              <w:noProof/>
              <w:kern w:val="2"/>
              <w:sz w:val="24"/>
              <w:szCs w:val="24"/>
              <w:lang w:eastAsia="nl-NL"/>
              <w14:ligatures w14:val="standardContextual"/>
            </w:rPr>
          </w:pPr>
          <w:hyperlink w:anchor="_Toc212537393" w:history="1">
            <w:r w:rsidRPr="00125513">
              <w:rPr>
                <w:rStyle w:val="Hyperlink"/>
                <w:noProof/>
              </w:rPr>
              <w:t>2.15</w:t>
            </w:r>
            <w:r>
              <w:rPr>
                <w:rFonts w:eastAsiaTheme="minorEastAsia"/>
                <w:noProof/>
                <w:kern w:val="2"/>
                <w:sz w:val="24"/>
                <w:szCs w:val="24"/>
                <w:lang w:eastAsia="nl-NL"/>
                <w14:ligatures w14:val="standardContextual"/>
              </w:rPr>
              <w:tab/>
            </w:r>
            <w:r w:rsidRPr="00125513">
              <w:rPr>
                <w:rStyle w:val="Hyperlink"/>
                <w:noProof/>
              </w:rPr>
              <w:t>Beroep op een ander</w:t>
            </w:r>
            <w:r>
              <w:rPr>
                <w:noProof/>
                <w:webHidden/>
              </w:rPr>
              <w:tab/>
            </w:r>
            <w:r>
              <w:rPr>
                <w:noProof/>
                <w:webHidden/>
              </w:rPr>
              <w:fldChar w:fldCharType="begin"/>
            </w:r>
            <w:r>
              <w:rPr>
                <w:noProof/>
                <w:webHidden/>
              </w:rPr>
              <w:instrText xml:space="preserve"> PAGEREF _Toc212537393 \h </w:instrText>
            </w:r>
            <w:r>
              <w:rPr>
                <w:noProof/>
                <w:webHidden/>
              </w:rPr>
            </w:r>
            <w:r>
              <w:rPr>
                <w:noProof/>
                <w:webHidden/>
              </w:rPr>
              <w:fldChar w:fldCharType="separate"/>
            </w:r>
            <w:r>
              <w:rPr>
                <w:noProof/>
                <w:webHidden/>
              </w:rPr>
              <w:t>16</w:t>
            </w:r>
            <w:r>
              <w:rPr>
                <w:noProof/>
                <w:webHidden/>
              </w:rPr>
              <w:fldChar w:fldCharType="end"/>
            </w:r>
          </w:hyperlink>
        </w:p>
        <w:p w14:paraId="3EBABF7D" w14:textId="11BAF8C1" w:rsidR="00226941" w:rsidRDefault="00226941">
          <w:pPr>
            <w:pStyle w:val="Inhopg3"/>
            <w:tabs>
              <w:tab w:val="right" w:leader="dot" w:pos="9062"/>
            </w:tabs>
            <w:rPr>
              <w:rFonts w:eastAsiaTheme="minorEastAsia"/>
              <w:noProof/>
              <w:kern w:val="2"/>
              <w:sz w:val="24"/>
              <w:szCs w:val="24"/>
              <w:lang w:eastAsia="nl-NL"/>
              <w14:ligatures w14:val="standardContextual"/>
            </w:rPr>
          </w:pPr>
          <w:hyperlink w:anchor="_Toc212537394" w:history="1">
            <w:r w:rsidRPr="00125513">
              <w:rPr>
                <w:rStyle w:val="Hyperlink"/>
                <w:noProof/>
              </w:rPr>
              <w:t>Ad b: beroep op draagkracht van derde(n)</w:t>
            </w:r>
            <w:r>
              <w:rPr>
                <w:noProof/>
                <w:webHidden/>
              </w:rPr>
              <w:tab/>
            </w:r>
            <w:r>
              <w:rPr>
                <w:noProof/>
                <w:webHidden/>
              </w:rPr>
              <w:fldChar w:fldCharType="begin"/>
            </w:r>
            <w:r>
              <w:rPr>
                <w:noProof/>
                <w:webHidden/>
              </w:rPr>
              <w:instrText xml:space="preserve"> PAGEREF _Toc212537394 \h </w:instrText>
            </w:r>
            <w:r>
              <w:rPr>
                <w:noProof/>
                <w:webHidden/>
              </w:rPr>
            </w:r>
            <w:r>
              <w:rPr>
                <w:noProof/>
                <w:webHidden/>
              </w:rPr>
              <w:fldChar w:fldCharType="separate"/>
            </w:r>
            <w:r>
              <w:rPr>
                <w:noProof/>
                <w:webHidden/>
              </w:rPr>
              <w:t>17</w:t>
            </w:r>
            <w:r>
              <w:rPr>
                <w:noProof/>
                <w:webHidden/>
              </w:rPr>
              <w:fldChar w:fldCharType="end"/>
            </w:r>
          </w:hyperlink>
        </w:p>
        <w:p w14:paraId="1D50E153" w14:textId="226ADCEB" w:rsidR="00226941" w:rsidRDefault="00226941">
          <w:pPr>
            <w:pStyle w:val="Inhopg3"/>
            <w:tabs>
              <w:tab w:val="right" w:leader="dot" w:pos="9062"/>
            </w:tabs>
            <w:rPr>
              <w:rFonts w:eastAsiaTheme="minorEastAsia"/>
              <w:noProof/>
              <w:kern w:val="2"/>
              <w:sz w:val="24"/>
              <w:szCs w:val="24"/>
              <w:lang w:eastAsia="nl-NL"/>
              <w14:ligatures w14:val="standardContextual"/>
            </w:rPr>
          </w:pPr>
          <w:hyperlink w:anchor="_Toc212537395" w:history="1">
            <w:r w:rsidRPr="00125513">
              <w:rPr>
                <w:rStyle w:val="Hyperlink"/>
                <w:noProof/>
              </w:rPr>
              <w:t>Ad c: onderaannemers waarop geen beroep wordt gedaan als derde</w:t>
            </w:r>
            <w:r>
              <w:rPr>
                <w:noProof/>
                <w:webHidden/>
              </w:rPr>
              <w:tab/>
            </w:r>
            <w:r>
              <w:rPr>
                <w:noProof/>
                <w:webHidden/>
              </w:rPr>
              <w:fldChar w:fldCharType="begin"/>
            </w:r>
            <w:r>
              <w:rPr>
                <w:noProof/>
                <w:webHidden/>
              </w:rPr>
              <w:instrText xml:space="preserve"> PAGEREF _Toc212537395 \h </w:instrText>
            </w:r>
            <w:r>
              <w:rPr>
                <w:noProof/>
                <w:webHidden/>
              </w:rPr>
            </w:r>
            <w:r>
              <w:rPr>
                <w:noProof/>
                <w:webHidden/>
              </w:rPr>
              <w:fldChar w:fldCharType="separate"/>
            </w:r>
            <w:r>
              <w:rPr>
                <w:noProof/>
                <w:webHidden/>
              </w:rPr>
              <w:t>17</w:t>
            </w:r>
            <w:r>
              <w:rPr>
                <w:noProof/>
                <w:webHidden/>
              </w:rPr>
              <w:fldChar w:fldCharType="end"/>
            </w:r>
          </w:hyperlink>
        </w:p>
        <w:p w14:paraId="42E0E87F" w14:textId="2B13816C" w:rsidR="00226941" w:rsidRDefault="00226941">
          <w:pPr>
            <w:pStyle w:val="Inhopg3"/>
            <w:tabs>
              <w:tab w:val="right" w:leader="dot" w:pos="9062"/>
            </w:tabs>
            <w:rPr>
              <w:rFonts w:eastAsiaTheme="minorEastAsia"/>
              <w:noProof/>
              <w:kern w:val="2"/>
              <w:sz w:val="24"/>
              <w:szCs w:val="24"/>
              <w:lang w:eastAsia="nl-NL"/>
              <w14:ligatures w14:val="standardContextual"/>
            </w:rPr>
          </w:pPr>
          <w:hyperlink w:anchor="_Toc212537396" w:history="1">
            <w:r w:rsidRPr="00125513">
              <w:rPr>
                <w:rStyle w:val="Hyperlink"/>
                <w:noProof/>
              </w:rPr>
              <w:t>Ad d: combinatie</w:t>
            </w:r>
            <w:r>
              <w:rPr>
                <w:noProof/>
                <w:webHidden/>
              </w:rPr>
              <w:tab/>
            </w:r>
            <w:r>
              <w:rPr>
                <w:noProof/>
                <w:webHidden/>
              </w:rPr>
              <w:fldChar w:fldCharType="begin"/>
            </w:r>
            <w:r>
              <w:rPr>
                <w:noProof/>
                <w:webHidden/>
              </w:rPr>
              <w:instrText xml:space="preserve"> PAGEREF _Toc212537396 \h </w:instrText>
            </w:r>
            <w:r>
              <w:rPr>
                <w:noProof/>
                <w:webHidden/>
              </w:rPr>
            </w:r>
            <w:r>
              <w:rPr>
                <w:noProof/>
                <w:webHidden/>
              </w:rPr>
              <w:fldChar w:fldCharType="separate"/>
            </w:r>
            <w:r>
              <w:rPr>
                <w:noProof/>
                <w:webHidden/>
              </w:rPr>
              <w:t>18</w:t>
            </w:r>
            <w:r>
              <w:rPr>
                <w:noProof/>
                <w:webHidden/>
              </w:rPr>
              <w:fldChar w:fldCharType="end"/>
            </w:r>
          </w:hyperlink>
        </w:p>
        <w:p w14:paraId="49442495" w14:textId="38F595CD" w:rsidR="00226941" w:rsidRDefault="00226941">
          <w:pPr>
            <w:pStyle w:val="Inhopg3"/>
            <w:tabs>
              <w:tab w:val="left" w:pos="1440"/>
              <w:tab w:val="right" w:leader="dot" w:pos="9062"/>
            </w:tabs>
            <w:rPr>
              <w:rFonts w:eastAsiaTheme="minorEastAsia"/>
              <w:noProof/>
              <w:kern w:val="2"/>
              <w:sz w:val="24"/>
              <w:szCs w:val="24"/>
              <w:lang w:eastAsia="nl-NL"/>
              <w14:ligatures w14:val="standardContextual"/>
            </w:rPr>
          </w:pPr>
          <w:hyperlink w:anchor="_Toc212537397" w:history="1">
            <w:r w:rsidRPr="00125513">
              <w:rPr>
                <w:rStyle w:val="Hyperlink"/>
                <w:noProof/>
              </w:rPr>
              <w:t>2.15.1</w:t>
            </w:r>
            <w:r>
              <w:rPr>
                <w:rFonts w:eastAsiaTheme="minorEastAsia"/>
                <w:noProof/>
                <w:kern w:val="2"/>
                <w:sz w:val="24"/>
                <w:szCs w:val="24"/>
                <w:lang w:eastAsia="nl-NL"/>
                <w14:ligatures w14:val="standardContextual"/>
              </w:rPr>
              <w:tab/>
            </w:r>
            <w:r w:rsidRPr="00125513">
              <w:rPr>
                <w:rStyle w:val="Hyperlink"/>
                <w:noProof/>
              </w:rPr>
              <w:t>Concern / holding / dochteronderneming en gelieerde ondernemingen</w:t>
            </w:r>
            <w:r>
              <w:rPr>
                <w:noProof/>
                <w:webHidden/>
              </w:rPr>
              <w:tab/>
            </w:r>
            <w:r>
              <w:rPr>
                <w:noProof/>
                <w:webHidden/>
              </w:rPr>
              <w:fldChar w:fldCharType="begin"/>
            </w:r>
            <w:r>
              <w:rPr>
                <w:noProof/>
                <w:webHidden/>
              </w:rPr>
              <w:instrText xml:space="preserve"> PAGEREF _Toc212537397 \h </w:instrText>
            </w:r>
            <w:r>
              <w:rPr>
                <w:noProof/>
                <w:webHidden/>
              </w:rPr>
            </w:r>
            <w:r>
              <w:rPr>
                <w:noProof/>
                <w:webHidden/>
              </w:rPr>
              <w:fldChar w:fldCharType="separate"/>
            </w:r>
            <w:r>
              <w:rPr>
                <w:noProof/>
                <w:webHidden/>
              </w:rPr>
              <w:t>18</w:t>
            </w:r>
            <w:r>
              <w:rPr>
                <w:noProof/>
                <w:webHidden/>
              </w:rPr>
              <w:fldChar w:fldCharType="end"/>
            </w:r>
          </w:hyperlink>
        </w:p>
        <w:p w14:paraId="563C36CD" w14:textId="25F2C426" w:rsidR="00226941" w:rsidRDefault="00226941">
          <w:pPr>
            <w:pStyle w:val="Inhopg2"/>
            <w:tabs>
              <w:tab w:val="left" w:pos="960"/>
              <w:tab w:val="right" w:leader="dot" w:pos="9062"/>
            </w:tabs>
            <w:rPr>
              <w:rFonts w:eastAsiaTheme="minorEastAsia"/>
              <w:noProof/>
              <w:kern w:val="2"/>
              <w:sz w:val="24"/>
              <w:szCs w:val="24"/>
              <w:lang w:eastAsia="nl-NL"/>
              <w14:ligatures w14:val="standardContextual"/>
            </w:rPr>
          </w:pPr>
          <w:hyperlink w:anchor="_Toc212537398" w:history="1">
            <w:r w:rsidRPr="00125513">
              <w:rPr>
                <w:rStyle w:val="Hyperlink"/>
                <w:noProof/>
              </w:rPr>
              <w:t>2.16</w:t>
            </w:r>
            <w:r>
              <w:rPr>
                <w:rFonts w:eastAsiaTheme="minorEastAsia"/>
                <w:noProof/>
                <w:kern w:val="2"/>
                <w:sz w:val="24"/>
                <w:szCs w:val="24"/>
                <w:lang w:eastAsia="nl-NL"/>
                <w14:ligatures w14:val="standardContextual"/>
              </w:rPr>
              <w:tab/>
            </w:r>
            <w:r w:rsidRPr="00125513">
              <w:rPr>
                <w:rStyle w:val="Hyperlink"/>
                <w:noProof/>
              </w:rPr>
              <w:t>Uniform Europees Aanbestedingsdocument</w:t>
            </w:r>
            <w:r>
              <w:rPr>
                <w:noProof/>
                <w:webHidden/>
              </w:rPr>
              <w:tab/>
            </w:r>
            <w:r>
              <w:rPr>
                <w:noProof/>
                <w:webHidden/>
              </w:rPr>
              <w:fldChar w:fldCharType="begin"/>
            </w:r>
            <w:r>
              <w:rPr>
                <w:noProof/>
                <w:webHidden/>
              </w:rPr>
              <w:instrText xml:space="preserve"> PAGEREF _Toc212537398 \h </w:instrText>
            </w:r>
            <w:r>
              <w:rPr>
                <w:noProof/>
                <w:webHidden/>
              </w:rPr>
            </w:r>
            <w:r>
              <w:rPr>
                <w:noProof/>
                <w:webHidden/>
              </w:rPr>
              <w:fldChar w:fldCharType="separate"/>
            </w:r>
            <w:r>
              <w:rPr>
                <w:noProof/>
                <w:webHidden/>
              </w:rPr>
              <w:t>19</w:t>
            </w:r>
            <w:r>
              <w:rPr>
                <w:noProof/>
                <w:webHidden/>
              </w:rPr>
              <w:fldChar w:fldCharType="end"/>
            </w:r>
          </w:hyperlink>
        </w:p>
        <w:p w14:paraId="5F0F4C09" w14:textId="7041D7BC" w:rsidR="00226941" w:rsidRDefault="00226941">
          <w:pPr>
            <w:pStyle w:val="Inhopg1"/>
            <w:tabs>
              <w:tab w:val="left" w:pos="440"/>
              <w:tab w:val="right" w:leader="dot" w:pos="9062"/>
            </w:tabs>
            <w:rPr>
              <w:rFonts w:eastAsiaTheme="minorEastAsia"/>
              <w:noProof/>
              <w:kern w:val="2"/>
              <w:sz w:val="24"/>
              <w:szCs w:val="24"/>
              <w:lang w:eastAsia="nl-NL"/>
              <w14:ligatures w14:val="standardContextual"/>
            </w:rPr>
          </w:pPr>
          <w:hyperlink w:anchor="_Toc212537399" w:history="1">
            <w:r w:rsidRPr="00125513">
              <w:rPr>
                <w:rStyle w:val="Hyperlink"/>
                <w:noProof/>
              </w:rPr>
              <w:t>3</w:t>
            </w:r>
            <w:r>
              <w:rPr>
                <w:rFonts w:eastAsiaTheme="minorEastAsia"/>
                <w:noProof/>
                <w:kern w:val="2"/>
                <w:sz w:val="24"/>
                <w:szCs w:val="24"/>
                <w:lang w:eastAsia="nl-NL"/>
                <w14:ligatures w14:val="standardContextual"/>
              </w:rPr>
              <w:tab/>
            </w:r>
            <w:r w:rsidRPr="00125513">
              <w:rPr>
                <w:rStyle w:val="Hyperlink"/>
                <w:noProof/>
              </w:rPr>
              <w:t>Programma van eisen</w:t>
            </w:r>
            <w:r>
              <w:rPr>
                <w:noProof/>
                <w:webHidden/>
              </w:rPr>
              <w:tab/>
            </w:r>
            <w:r>
              <w:rPr>
                <w:noProof/>
                <w:webHidden/>
              </w:rPr>
              <w:fldChar w:fldCharType="begin"/>
            </w:r>
            <w:r>
              <w:rPr>
                <w:noProof/>
                <w:webHidden/>
              </w:rPr>
              <w:instrText xml:space="preserve"> PAGEREF _Toc212537399 \h </w:instrText>
            </w:r>
            <w:r>
              <w:rPr>
                <w:noProof/>
                <w:webHidden/>
              </w:rPr>
            </w:r>
            <w:r>
              <w:rPr>
                <w:noProof/>
                <w:webHidden/>
              </w:rPr>
              <w:fldChar w:fldCharType="separate"/>
            </w:r>
            <w:r>
              <w:rPr>
                <w:noProof/>
                <w:webHidden/>
              </w:rPr>
              <w:t>20</w:t>
            </w:r>
            <w:r>
              <w:rPr>
                <w:noProof/>
                <w:webHidden/>
              </w:rPr>
              <w:fldChar w:fldCharType="end"/>
            </w:r>
          </w:hyperlink>
        </w:p>
        <w:p w14:paraId="68E4CEE2" w14:textId="3EE4416B" w:rsidR="00226941" w:rsidRDefault="00226941">
          <w:pPr>
            <w:pStyle w:val="Inhopg2"/>
            <w:tabs>
              <w:tab w:val="left" w:pos="960"/>
              <w:tab w:val="right" w:leader="dot" w:pos="9062"/>
            </w:tabs>
            <w:rPr>
              <w:rFonts w:eastAsiaTheme="minorEastAsia"/>
              <w:noProof/>
              <w:kern w:val="2"/>
              <w:sz w:val="24"/>
              <w:szCs w:val="24"/>
              <w:lang w:eastAsia="nl-NL"/>
              <w14:ligatures w14:val="standardContextual"/>
            </w:rPr>
          </w:pPr>
          <w:hyperlink w:anchor="_Toc212537400" w:history="1">
            <w:r w:rsidRPr="00125513">
              <w:rPr>
                <w:rStyle w:val="Hyperlink"/>
                <w:noProof/>
              </w:rPr>
              <w:t>3.1</w:t>
            </w:r>
            <w:r>
              <w:rPr>
                <w:rFonts w:eastAsiaTheme="minorEastAsia"/>
                <w:noProof/>
                <w:kern w:val="2"/>
                <w:sz w:val="24"/>
                <w:szCs w:val="24"/>
                <w:lang w:eastAsia="nl-NL"/>
                <w14:ligatures w14:val="standardContextual"/>
              </w:rPr>
              <w:tab/>
            </w:r>
            <w:r w:rsidRPr="00125513">
              <w:rPr>
                <w:rStyle w:val="Hyperlink"/>
                <w:noProof/>
              </w:rPr>
              <w:t>Uitvoeringsvoorwaarden/uitvoeringseisen</w:t>
            </w:r>
            <w:r>
              <w:rPr>
                <w:noProof/>
                <w:webHidden/>
              </w:rPr>
              <w:tab/>
            </w:r>
            <w:r>
              <w:rPr>
                <w:noProof/>
                <w:webHidden/>
              </w:rPr>
              <w:fldChar w:fldCharType="begin"/>
            </w:r>
            <w:r>
              <w:rPr>
                <w:noProof/>
                <w:webHidden/>
              </w:rPr>
              <w:instrText xml:space="preserve"> PAGEREF _Toc212537400 \h </w:instrText>
            </w:r>
            <w:r>
              <w:rPr>
                <w:noProof/>
                <w:webHidden/>
              </w:rPr>
            </w:r>
            <w:r>
              <w:rPr>
                <w:noProof/>
                <w:webHidden/>
              </w:rPr>
              <w:fldChar w:fldCharType="separate"/>
            </w:r>
            <w:r>
              <w:rPr>
                <w:noProof/>
                <w:webHidden/>
              </w:rPr>
              <w:t>20</w:t>
            </w:r>
            <w:r>
              <w:rPr>
                <w:noProof/>
                <w:webHidden/>
              </w:rPr>
              <w:fldChar w:fldCharType="end"/>
            </w:r>
          </w:hyperlink>
        </w:p>
        <w:p w14:paraId="2CE1973C" w14:textId="226EDA67" w:rsidR="00226941" w:rsidRDefault="00226941">
          <w:pPr>
            <w:pStyle w:val="Inhopg2"/>
            <w:tabs>
              <w:tab w:val="left" w:pos="960"/>
              <w:tab w:val="right" w:leader="dot" w:pos="9062"/>
            </w:tabs>
            <w:rPr>
              <w:rFonts w:eastAsiaTheme="minorEastAsia"/>
              <w:noProof/>
              <w:kern w:val="2"/>
              <w:sz w:val="24"/>
              <w:szCs w:val="24"/>
              <w:lang w:eastAsia="nl-NL"/>
              <w14:ligatures w14:val="standardContextual"/>
            </w:rPr>
          </w:pPr>
          <w:hyperlink w:anchor="_Toc212537401" w:history="1">
            <w:r w:rsidRPr="00125513">
              <w:rPr>
                <w:rStyle w:val="Hyperlink"/>
                <w:noProof/>
              </w:rPr>
              <w:t>3.2</w:t>
            </w:r>
            <w:r>
              <w:rPr>
                <w:rFonts w:eastAsiaTheme="minorEastAsia"/>
                <w:noProof/>
                <w:kern w:val="2"/>
                <w:sz w:val="24"/>
                <w:szCs w:val="24"/>
                <w:lang w:eastAsia="nl-NL"/>
                <w14:ligatures w14:val="standardContextual"/>
              </w:rPr>
              <w:tab/>
            </w:r>
            <w:r w:rsidRPr="00125513">
              <w:rPr>
                <w:rStyle w:val="Hyperlink"/>
                <w:noProof/>
              </w:rPr>
              <w:t>Russische betrokkenheid</w:t>
            </w:r>
            <w:r>
              <w:rPr>
                <w:noProof/>
                <w:webHidden/>
              </w:rPr>
              <w:tab/>
            </w:r>
            <w:r>
              <w:rPr>
                <w:noProof/>
                <w:webHidden/>
              </w:rPr>
              <w:fldChar w:fldCharType="begin"/>
            </w:r>
            <w:r>
              <w:rPr>
                <w:noProof/>
                <w:webHidden/>
              </w:rPr>
              <w:instrText xml:space="preserve"> PAGEREF _Toc212537401 \h </w:instrText>
            </w:r>
            <w:r>
              <w:rPr>
                <w:noProof/>
                <w:webHidden/>
              </w:rPr>
            </w:r>
            <w:r>
              <w:rPr>
                <w:noProof/>
                <w:webHidden/>
              </w:rPr>
              <w:fldChar w:fldCharType="separate"/>
            </w:r>
            <w:r>
              <w:rPr>
                <w:noProof/>
                <w:webHidden/>
              </w:rPr>
              <w:t>20</w:t>
            </w:r>
            <w:r>
              <w:rPr>
                <w:noProof/>
                <w:webHidden/>
              </w:rPr>
              <w:fldChar w:fldCharType="end"/>
            </w:r>
          </w:hyperlink>
        </w:p>
        <w:p w14:paraId="6573982F" w14:textId="2B42DAC4" w:rsidR="00226941" w:rsidRDefault="00226941">
          <w:pPr>
            <w:pStyle w:val="Inhopg2"/>
            <w:tabs>
              <w:tab w:val="left" w:pos="960"/>
              <w:tab w:val="right" w:leader="dot" w:pos="9062"/>
            </w:tabs>
            <w:rPr>
              <w:rFonts w:eastAsiaTheme="minorEastAsia"/>
              <w:noProof/>
              <w:kern w:val="2"/>
              <w:sz w:val="24"/>
              <w:szCs w:val="24"/>
              <w:lang w:eastAsia="nl-NL"/>
              <w14:ligatures w14:val="standardContextual"/>
            </w:rPr>
          </w:pPr>
          <w:hyperlink w:anchor="_Toc212537402" w:history="1">
            <w:r w:rsidRPr="00125513">
              <w:rPr>
                <w:rStyle w:val="Hyperlink"/>
                <w:noProof/>
              </w:rPr>
              <w:t>3.3</w:t>
            </w:r>
            <w:r>
              <w:rPr>
                <w:rFonts w:eastAsiaTheme="minorEastAsia"/>
                <w:noProof/>
                <w:kern w:val="2"/>
                <w:sz w:val="24"/>
                <w:szCs w:val="24"/>
                <w:lang w:eastAsia="nl-NL"/>
                <w14:ligatures w14:val="standardContextual"/>
              </w:rPr>
              <w:tab/>
            </w:r>
            <w:r w:rsidRPr="00125513">
              <w:rPr>
                <w:rStyle w:val="Hyperlink"/>
                <w:noProof/>
              </w:rPr>
              <w:t>Bepalingen inzake belastingen, milieubescherming, arbeidsbescherming, arbeidsvoorwaarden</w:t>
            </w:r>
            <w:r>
              <w:rPr>
                <w:noProof/>
                <w:webHidden/>
              </w:rPr>
              <w:tab/>
            </w:r>
            <w:r>
              <w:rPr>
                <w:noProof/>
                <w:webHidden/>
              </w:rPr>
              <w:fldChar w:fldCharType="begin"/>
            </w:r>
            <w:r>
              <w:rPr>
                <w:noProof/>
                <w:webHidden/>
              </w:rPr>
              <w:instrText xml:space="preserve"> PAGEREF _Toc212537402 \h </w:instrText>
            </w:r>
            <w:r>
              <w:rPr>
                <w:noProof/>
                <w:webHidden/>
              </w:rPr>
            </w:r>
            <w:r>
              <w:rPr>
                <w:noProof/>
                <w:webHidden/>
              </w:rPr>
              <w:fldChar w:fldCharType="separate"/>
            </w:r>
            <w:r>
              <w:rPr>
                <w:noProof/>
                <w:webHidden/>
              </w:rPr>
              <w:t>20</w:t>
            </w:r>
            <w:r>
              <w:rPr>
                <w:noProof/>
                <w:webHidden/>
              </w:rPr>
              <w:fldChar w:fldCharType="end"/>
            </w:r>
          </w:hyperlink>
        </w:p>
        <w:p w14:paraId="1EA2368B" w14:textId="3298A138" w:rsidR="00226941" w:rsidRDefault="00226941">
          <w:pPr>
            <w:pStyle w:val="Inhopg2"/>
            <w:tabs>
              <w:tab w:val="left" w:pos="960"/>
              <w:tab w:val="right" w:leader="dot" w:pos="9062"/>
            </w:tabs>
            <w:rPr>
              <w:rFonts w:eastAsiaTheme="minorEastAsia"/>
              <w:noProof/>
              <w:kern w:val="2"/>
              <w:sz w:val="24"/>
              <w:szCs w:val="24"/>
              <w:lang w:eastAsia="nl-NL"/>
              <w14:ligatures w14:val="standardContextual"/>
            </w:rPr>
          </w:pPr>
          <w:hyperlink w:anchor="_Toc212537403" w:history="1">
            <w:r w:rsidRPr="00125513">
              <w:rPr>
                <w:rStyle w:val="Hyperlink"/>
                <w:noProof/>
              </w:rPr>
              <w:t>3.4</w:t>
            </w:r>
            <w:r>
              <w:rPr>
                <w:rFonts w:eastAsiaTheme="minorEastAsia"/>
                <w:noProof/>
                <w:kern w:val="2"/>
                <w:sz w:val="24"/>
                <w:szCs w:val="24"/>
                <w:lang w:eastAsia="nl-NL"/>
                <w14:ligatures w14:val="standardContextual"/>
              </w:rPr>
              <w:tab/>
            </w:r>
            <w:r w:rsidRPr="00125513">
              <w:rPr>
                <w:rStyle w:val="Hyperlink"/>
                <w:noProof/>
              </w:rPr>
              <w:t>Maatschappelijk verantwoord inkopen</w:t>
            </w:r>
            <w:r>
              <w:rPr>
                <w:noProof/>
                <w:webHidden/>
              </w:rPr>
              <w:tab/>
            </w:r>
            <w:r>
              <w:rPr>
                <w:noProof/>
                <w:webHidden/>
              </w:rPr>
              <w:fldChar w:fldCharType="begin"/>
            </w:r>
            <w:r>
              <w:rPr>
                <w:noProof/>
                <w:webHidden/>
              </w:rPr>
              <w:instrText xml:space="preserve"> PAGEREF _Toc212537403 \h </w:instrText>
            </w:r>
            <w:r>
              <w:rPr>
                <w:noProof/>
                <w:webHidden/>
              </w:rPr>
            </w:r>
            <w:r>
              <w:rPr>
                <w:noProof/>
                <w:webHidden/>
              </w:rPr>
              <w:fldChar w:fldCharType="separate"/>
            </w:r>
            <w:r>
              <w:rPr>
                <w:noProof/>
                <w:webHidden/>
              </w:rPr>
              <w:t>21</w:t>
            </w:r>
            <w:r>
              <w:rPr>
                <w:noProof/>
                <w:webHidden/>
              </w:rPr>
              <w:fldChar w:fldCharType="end"/>
            </w:r>
          </w:hyperlink>
        </w:p>
        <w:p w14:paraId="50132273" w14:textId="1CD8D81B" w:rsidR="00226941" w:rsidRDefault="00226941">
          <w:pPr>
            <w:pStyle w:val="Inhopg2"/>
            <w:tabs>
              <w:tab w:val="left" w:pos="960"/>
              <w:tab w:val="right" w:leader="dot" w:pos="9062"/>
            </w:tabs>
            <w:rPr>
              <w:rFonts w:eastAsiaTheme="minorEastAsia"/>
              <w:noProof/>
              <w:kern w:val="2"/>
              <w:sz w:val="24"/>
              <w:szCs w:val="24"/>
              <w:lang w:eastAsia="nl-NL"/>
              <w14:ligatures w14:val="standardContextual"/>
            </w:rPr>
          </w:pPr>
          <w:hyperlink w:anchor="_Toc212537404" w:history="1">
            <w:r w:rsidRPr="00125513">
              <w:rPr>
                <w:rStyle w:val="Hyperlink"/>
                <w:noProof/>
              </w:rPr>
              <w:t>3.5</w:t>
            </w:r>
            <w:r>
              <w:rPr>
                <w:rFonts w:eastAsiaTheme="minorEastAsia"/>
                <w:noProof/>
                <w:kern w:val="2"/>
                <w:sz w:val="24"/>
                <w:szCs w:val="24"/>
                <w:lang w:eastAsia="nl-NL"/>
                <w14:ligatures w14:val="standardContextual"/>
              </w:rPr>
              <w:tab/>
            </w:r>
            <w:r w:rsidRPr="00125513">
              <w:rPr>
                <w:rStyle w:val="Hyperlink"/>
                <w:noProof/>
              </w:rPr>
              <w:t>Conceptovereenkomst (bijlage)</w:t>
            </w:r>
            <w:r>
              <w:rPr>
                <w:noProof/>
                <w:webHidden/>
              </w:rPr>
              <w:tab/>
            </w:r>
            <w:r>
              <w:rPr>
                <w:noProof/>
                <w:webHidden/>
              </w:rPr>
              <w:fldChar w:fldCharType="begin"/>
            </w:r>
            <w:r>
              <w:rPr>
                <w:noProof/>
                <w:webHidden/>
              </w:rPr>
              <w:instrText xml:space="preserve"> PAGEREF _Toc212537404 \h </w:instrText>
            </w:r>
            <w:r>
              <w:rPr>
                <w:noProof/>
                <w:webHidden/>
              </w:rPr>
            </w:r>
            <w:r>
              <w:rPr>
                <w:noProof/>
                <w:webHidden/>
              </w:rPr>
              <w:fldChar w:fldCharType="separate"/>
            </w:r>
            <w:r>
              <w:rPr>
                <w:noProof/>
                <w:webHidden/>
              </w:rPr>
              <w:t>21</w:t>
            </w:r>
            <w:r>
              <w:rPr>
                <w:noProof/>
                <w:webHidden/>
              </w:rPr>
              <w:fldChar w:fldCharType="end"/>
            </w:r>
          </w:hyperlink>
        </w:p>
        <w:p w14:paraId="091D7936" w14:textId="570C25F8" w:rsidR="00226941" w:rsidRDefault="00226941">
          <w:pPr>
            <w:pStyle w:val="Inhopg2"/>
            <w:tabs>
              <w:tab w:val="left" w:pos="960"/>
              <w:tab w:val="right" w:leader="dot" w:pos="9062"/>
            </w:tabs>
            <w:rPr>
              <w:rFonts w:eastAsiaTheme="minorEastAsia"/>
              <w:noProof/>
              <w:kern w:val="2"/>
              <w:sz w:val="24"/>
              <w:szCs w:val="24"/>
              <w:lang w:eastAsia="nl-NL"/>
              <w14:ligatures w14:val="standardContextual"/>
            </w:rPr>
          </w:pPr>
          <w:hyperlink w:anchor="_Toc212537405" w:history="1">
            <w:r w:rsidRPr="00125513">
              <w:rPr>
                <w:rStyle w:val="Hyperlink"/>
                <w:noProof/>
              </w:rPr>
              <w:t>3.6</w:t>
            </w:r>
            <w:r>
              <w:rPr>
                <w:rFonts w:eastAsiaTheme="minorEastAsia"/>
                <w:noProof/>
                <w:kern w:val="2"/>
                <w:sz w:val="24"/>
                <w:szCs w:val="24"/>
                <w:lang w:eastAsia="nl-NL"/>
                <w14:ligatures w14:val="standardContextual"/>
              </w:rPr>
              <w:tab/>
            </w:r>
            <w:r w:rsidRPr="00125513">
              <w:rPr>
                <w:rStyle w:val="Hyperlink"/>
                <w:noProof/>
              </w:rPr>
              <w:t>Algemene inkoopvoorwaarden (bijlage)</w:t>
            </w:r>
            <w:r>
              <w:rPr>
                <w:noProof/>
                <w:webHidden/>
              </w:rPr>
              <w:tab/>
            </w:r>
            <w:r>
              <w:rPr>
                <w:noProof/>
                <w:webHidden/>
              </w:rPr>
              <w:fldChar w:fldCharType="begin"/>
            </w:r>
            <w:r>
              <w:rPr>
                <w:noProof/>
                <w:webHidden/>
              </w:rPr>
              <w:instrText xml:space="preserve"> PAGEREF _Toc212537405 \h </w:instrText>
            </w:r>
            <w:r>
              <w:rPr>
                <w:noProof/>
                <w:webHidden/>
              </w:rPr>
            </w:r>
            <w:r>
              <w:rPr>
                <w:noProof/>
                <w:webHidden/>
              </w:rPr>
              <w:fldChar w:fldCharType="separate"/>
            </w:r>
            <w:r>
              <w:rPr>
                <w:noProof/>
                <w:webHidden/>
              </w:rPr>
              <w:t>21</w:t>
            </w:r>
            <w:r>
              <w:rPr>
                <w:noProof/>
                <w:webHidden/>
              </w:rPr>
              <w:fldChar w:fldCharType="end"/>
            </w:r>
          </w:hyperlink>
        </w:p>
        <w:p w14:paraId="4ABFC184" w14:textId="54571E9B" w:rsidR="00226941" w:rsidRDefault="00226941">
          <w:pPr>
            <w:pStyle w:val="Inhopg1"/>
            <w:tabs>
              <w:tab w:val="left" w:pos="440"/>
              <w:tab w:val="right" w:leader="dot" w:pos="9062"/>
            </w:tabs>
            <w:rPr>
              <w:rFonts w:eastAsiaTheme="minorEastAsia"/>
              <w:noProof/>
              <w:kern w:val="2"/>
              <w:sz w:val="24"/>
              <w:szCs w:val="24"/>
              <w:lang w:eastAsia="nl-NL"/>
              <w14:ligatures w14:val="standardContextual"/>
            </w:rPr>
          </w:pPr>
          <w:hyperlink w:anchor="_Toc212537406" w:history="1">
            <w:r w:rsidRPr="00125513">
              <w:rPr>
                <w:rStyle w:val="Hyperlink"/>
                <w:noProof/>
              </w:rPr>
              <w:t>4</w:t>
            </w:r>
            <w:r>
              <w:rPr>
                <w:rFonts w:eastAsiaTheme="minorEastAsia"/>
                <w:noProof/>
                <w:kern w:val="2"/>
                <w:sz w:val="24"/>
                <w:szCs w:val="24"/>
                <w:lang w:eastAsia="nl-NL"/>
                <w14:ligatures w14:val="standardContextual"/>
              </w:rPr>
              <w:tab/>
            </w:r>
            <w:r w:rsidRPr="00125513">
              <w:rPr>
                <w:rStyle w:val="Hyperlink"/>
                <w:noProof/>
              </w:rPr>
              <w:t>Gunningscriterium en beoordeling</w:t>
            </w:r>
            <w:r>
              <w:rPr>
                <w:noProof/>
                <w:webHidden/>
              </w:rPr>
              <w:tab/>
            </w:r>
            <w:r>
              <w:rPr>
                <w:noProof/>
                <w:webHidden/>
              </w:rPr>
              <w:fldChar w:fldCharType="begin"/>
            </w:r>
            <w:r>
              <w:rPr>
                <w:noProof/>
                <w:webHidden/>
              </w:rPr>
              <w:instrText xml:space="preserve"> PAGEREF _Toc212537406 \h </w:instrText>
            </w:r>
            <w:r>
              <w:rPr>
                <w:noProof/>
                <w:webHidden/>
              </w:rPr>
            </w:r>
            <w:r>
              <w:rPr>
                <w:noProof/>
                <w:webHidden/>
              </w:rPr>
              <w:fldChar w:fldCharType="separate"/>
            </w:r>
            <w:r>
              <w:rPr>
                <w:noProof/>
                <w:webHidden/>
              </w:rPr>
              <w:t>22</w:t>
            </w:r>
            <w:r>
              <w:rPr>
                <w:noProof/>
                <w:webHidden/>
              </w:rPr>
              <w:fldChar w:fldCharType="end"/>
            </w:r>
          </w:hyperlink>
        </w:p>
        <w:p w14:paraId="396FC7EF" w14:textId="403358A3" w:rsidR="00226941" w:rsidRDefault="00226941">
          <w:pPr>
            <w:pStyle w:val="Inhopg2"/>
            <w:tabs>
              <w:tab w:val="left" w:pos="960"/>
              <w:tab w:val="right" w:leader="dot" w:pos="9062"/>
            </w:tabs>
            <w:rPr>
              <w:rFonts w:eastAsiaTheme="minorEastAsia"/>
              <w:noProof/>
              <w:kern w:val="2"/>
              <w:sz w:val="24"/>
              <w:szCs w:val="24"/>
              <w:lang w:eastAsia="nl-NL"/>
              <w14:ligatures w14:val="standardContextual"/>
            </w:rPr>
          </w:pPr>
          <w:hyperlink w:anchor="_Toc212537407" w:history="1">
            <w:r w:rsidRPr="00125513">
              <w:rPr>
                <w:rStyle w:val="Hyperlink"/>
                <w:noProof/>
              </w:rPr>
              <w:t>4.1</w:t>
            </w:r>
            <w:r>
              <w:rPr>
                <w:rFonts w:eastAsiaTheme="minorEastAsia"/>
                <w:noProof/>
                <w:kern w:val="2"/>
                <w:sz w:val="24"/>
                <w:szCs w:val="24"/>
                <w:lang w:eastAsia="nl-NL"/>
                <w14:ligatures w14:val="standardContextual"/>
              </w:rPr>
              <w:tab/>
            </w:r>
            <w:r w:rsidRPr="00125513">
              <w:rPr>
                <w:rStyle w:val="Hyperlink"/>
                <w:noProof/>
              </w:rPr>
              <w:t>Gunningscriterium</w:t>
            </w:r>
            <w:r>
              <w:rPr>
                <w:noProof/>
                <w:webHidden/>
              </w:rPr>
              <w:tab/>
            </w:r>
            <w:r>
              <w:rPr>
                <w:noProof/>
                <w:webHidden/>
              </w:rPr>
              <w:fldChar w:fldCharType="begin"/>
            </w:r>
            <w:r>
              <w:rPr>
                <w:noProof/>
                <w:webHidden/>
              </w:rPr>
              <w:instrText xml:space="preserve"> PAGEREF _Toc212537407 \h </w:instrText>
            </w:r>
            <w:r>
              <w:rPr>
                <w:noProof/>
                <w:webHidden/>
              </w:rPr>
            </w:r>
            <w:r>
              <w:rPr>
                <w:noProof/>
                <w:webHidden/>
              </w:rPr>
              <w:fldChar w:fldCharType="separate"/>
            </w:r>
            <w:r>
              <w:rPr>
                <w:noProof/>
                <w:webHidden/>
              </w:rPr>
              <w:t>22</w:t>
            </w:r>
            <w:r>
              <w:rPr>
                <w:noProof/>
                <w:webHidden/>
              </w:rPr>
              <w:fldChar w:fldCharType="end"/>
            </w:r>
          </w:hyperlink>
        </w:p>
        <w:p w14:paraId="1055F3A5" w14:textId="789CAB8E" w:rsidR="00226941" w:rsidRDefault="00226941">
          <w:pPr>
            <w:pStyle w:val="Inhopg2"/>
            <w:tabs>
              <w:tab w:val="left" w:pos="960"/>
              <w:tab w:val="right" w:leader="dot" w:pos="9062"/>
            </w:tabs>
            <w:rPr>
              <w:rFonts w:eastAsiaTheme="minorEastAsia"/>
              <w:noProof/>
              <w:kern w:val="2"/>
              <w:sz w:val="24"/>
              <w:szCs w:val="24"/>
              <w:lang w:eastAsia="nl-NL"/>
              <w14:ligatures w14:val="standardContextual"/>
            </w:rPr>
          </w:pPr>
          <w:hyperlink w:anchor="_Toc212537408" w:history="1">
            <w:r w:rsidRPr="00125513">
              <w:rPr>
                <w:rStyle w:val="Hyperlink"/>
                <w:noProof/>
              </w:rPr>
              <w:t>4.2</w:t>
            </w:r>
            <w:r>
              <w:rPr>
                <w:rFonts w:eastAsiaTheme="minorEastAsia"/>
                <w:noProof/>
                <w:kern w:val="2"/>
                <w:sz w:val="24"/>
                <w:szCs w:val="24"/>
                <w:lang w:eastAsia="nl-NL"/>
                <w14:ligatures w14:val="standardContextual"/>
              </w:rPr>
              <w:tab/>
            </w:r>
            <w:r w:rsidRPr="00125513">
              <w:rPr>
                <w:rStyle w:val="Hyperlink"/>
                <w:noProof/>
              </w:rPr>
              <w:t>Gunningscriterium 1: Prijs</w:t>
            </w:r>
            <w:r>
              <w:rPr>
                <w:noProof/>
                <w:webHidden/>
              </w:rPr>
              <w:tab/>
            </w:r>
            <w:r>
              <w:rPr>
                <w:noProof/>
                <w:webHidden/>
              </w:rPr>
              <w:fldChar w:fldCharType="begin"/>
            </w:r>
            <w:r>
              <w:rPr>
                <w:noProof/>
                <w:webHidden/>
              </w:rPr>
              <w:instrText xml:space="preserve"> PAGEREF _Toc212537408 \h </w:instrText>
            </w:r>
            <w:r>
              <w:rPr>
                <w:noProof/>
                <w:webHidden/>
              </w:rPr>
            </w:r>
            <w:r>
              <w:rPr>
                <w:noProof/>
                <w:webHidden/>
              </w:rPr>
              <w:fldChar w:fldCharType="separate"/>
            </w:r>
            <w:r>
              <w:rPr>
                <w:noProof/>
                <w:webHidden/>
              </w:rPr>
              <w:t>22</w:t>
            </w:r>
            <w:r>
              <w:rPr>
                <w:noProof/>
                <w:webHidden/>
              </w:rPr>
              <w:fldChar w:fldCharType="end"/>
            </w:r>
          </w:hyperlink>
        </w:p>
        <w:p w14:paraId="4C70AFEC" w14:textId="0058BA7A" w:rsidR="00226941" w:rsidRDefault="00226941">
          <w:pPr>
            <w:pStyle w:val="Inhopg3"/>
            <w:tabs>
              <w:tab w:val="left" w:pos="1200"/>
              <w:tab w:val="right" w:leader="dot" w:pos="9062"/>
            </w:tabs>
            <w:rPr>
              <w:rFonts w:eastAsiaTheme="minorEastAsia"/>
              <w:noProof/>
              <w:kern w:val="2"/>
              <w:sz w:val="24"/>
              <w:szCs w:val="24"/>
              <w:lang w:eastAsia="nl-NL"/>
              <w14:ligatures w14:val="standardContextual"/>
            </w:rPr>
          </w:pPr>
          <w:hyperlink w:anchor="_Toc212537409" w:history="1">
            <w:r w:rsidRPr="00125513">
              <w:rPr>
                <w:rStyle w:val="Hyperlink"/>
                <w:noProof/>
              </w:rPr>
              <w:t>4.2.1</w:t>
            </w:r>
            <w:r>
              <w:rPr>
                <w:rFonts w:eastAsiaTheme="minorEastAsia"/>
                <w:noProof/>
                <w:kern w:val="2"/>
                <w:sz w:val="24"/>
                <w:szCs w:val="24"/>
                <w:lang w:eastAsia="nl-NL"/>
                <w14:ligatures w14:val="standardContextual"/>
              </w:rPr>
              <w:tab/>
            </w:r>
            <w:r w:rsidRPr="00125513">
              <w:rPr>
                <w:rStyle w:val="Hyperlink"/>
                <w:noProof/>
              </w:rPr>
              <w:t>Beoordeling gunningscriterium 1: Prijs (Bijlage B)</w:t>
            </w:r>
            <w:r>
              <w:rPr>
                <w:noProof/>
                <w:webHidden/>
              </w:rPr>
              <w:tab/>
            </w:r>
            <w:r>
              <w:rPr>
                <w:noProof/>
                <w:webHidden/>
              </w:rPr>
              <w:fldChar w:fldCharType="begin"/>
            </w:r>
            <w:r>
              <w:rPr>
                <w:noProof/>
                <w:webHidden/>
              </w:rPr>
              <w:instrText xml:space="preserve"> PAGEREF _Toc212537409 \h </w:instrText>
            </w:r>
            <w:r>
              <w:rPr>
                <w:noProof/>
                <w:webHidden/>
              </w:rPr>
            </w:r>
            <w:r>
              <w:rPr>
                <w:noProof/>
                <w:webHidden/>
              </w:rPr>
              <w:fldChar w:fldCharType="separate"/>
            </w:r>
            <w:r>
              <w:rPr>
                <w:noProof/>
                <w:webHidden/>
              </w:rPr>
              <w:t>23</w:t>
            </w:r>
            <w:r>
              <w:rPr>
                <w:noProof/>
                <w:webHidden/>
              </w:rPr>
              <w:fldChar w:fldCharType="end"/>
            </w:r>
          </w:hyperlink>
        </w:p>
        <w:p w14:paraId="1A19C64E" w14:textId="186BE229" w:rsidR="00226941" w:rsidRDefault="00226941">
          <w:pPr>
            <w:pStyle w:val="Inhopg3"/>
            <w:tabs>
              <w:tab w:val="left" w:pos="1200"/>
              <w:tab w:val="right" w:leader="dot" w:pos="9062"/>
            </w:tabs>
            <w:rPr>
              <w:rFonts w:eastAsiaTheme="minorEastAsia"/>
              <w:noProof/>
              <w:kern w:val="2"/>
              <w:sz w:val="24"/>
              <w:szCs w:val="24"/>
              <w:lang w:eastAsia="nl-NL"/>
              <w14:ligatures w14:val="standardContextual"/>
            </w:rPr>
          </w:pPr>
          <w:hyperlink w:anchor="_Toc212537410" w:history="1">
            <w:r w:rsidRPr="00125513">
              <w:rPr>
                <w:rStyle w:val="Hyperlink"/>
                <w:noProof/>
              </w:rPr>
              <w:t>4.2.2</w:t>
            </w:r>
            <w:r>
              <w:rPr>
                <w:rFonts w:eastAsiaTheme="minorEastAsia"/>
                <w:noProof/>
                <w:kern w:val="2"/>
                <w:sz w:val="24"/>
                <w:szCs w:val="24"/>
                <w:lang w:eastAsia="nl-NL"/>
                <w14:ligatures w14:val="standardContextual"/>
              </w:rPr>
              <w:tab/>
            </w:r>
            <w:r w:rsidRPr="00125513">
              <w:rPr>
                <w:rStyle w:val="Hyperlink"/>
                <w:noProof/>
              </w:rPr>
              <w:t>PRIJSPLAFOND</w:t>
            </w:r>
            <w:r>
              <w:rPr>
                <w:noProof/>
                <w:webHidden/>
              </w:rPr>
              <w:tab/>
            </w:r>
            <w:r>
              <w:rPr>
                <w:noProof/>
                <w:webHidden/>
              </w:rPr>
              <w:fldChar w:fldCharType="begin"/>
            </w:r>
            <w:r>
              <w:rPr>
                <w:noProof/>
                <w:webHidden/>
              </w:rPr>
              <w:instrText xml:space="preserve"> PAGEREF _Toc212537410 \h </w:instrText>
            </w:r>
            <w:r>
              <w:rPr>
                <w:noProof/>
                <w:webHidden/>
              </w:rPr>
            </w:r>
            <w:r>
              <w:rPr>
                <w:noProof/>
                <w:webHidden/>
              </w:rPr>
              <w:fldChar w:fldCharType="separate"/>
            </w:r>
            <w:r>
              <w:rPr>
                <w:noProof/>
                <w:webHidden/>
              </w:rPr>
              <w:t>23</w:t>
            </w:r>
            <w:r>
              <w:rPr>
                <w:noProof/>
                <w:webHidden/>
              </w:rPr>
              <w:fldChar w:fldCharType="end"/>
            </w:r>
          </w:hyperlink>
        </w:p>
        <w:p w14:paraId="69D96272" w14:textId="2FEABD28" w:rsidR="00226941" w:rsidRDefault="00226941">
          <w:pPr>
            <w:pStyle w:val="Inhopg2"/>
            <w:tabs>
              <w:tab w:val="left" w:pos="960"/>
              <w:tab w:val="right" w:leader="dot" w:pos="9062"/>
            </w:tabs>
            <w:rPr>
              <w:rFonts w:eastAsiaTheme="minorEastAsia"/>
              <w:noProof/>
              <w:kern w:val="2"/>
              <w:sz w:val="24"/>
              <w:szCs w:val="24"/>
              <w:lang w:eastAsia="nl-NL"/>
              <w14:ligatures w14:val="standardContextual"/>
            </w:rPr>
          </w:pPr>
          <w:hyperlink w:anchor="_Toc212537411" w:history="1">
            <w:r w:rsidRPr="00125513">
              <w:rPr>
                <w:rStyle w:val="Hyperlink"/>
                <w:noProof/>
              </w:rPr>
              <w:t>4.3</w:t>
            </w:r>
            <w:r>
              <w:rPr>
                <w:rFonts w:eastAsiaTheme="minorEastAsia"/>
                <w:noProof/>
                <w:kern w:val="2"/>
                <w:sz w:val="24"/>
                <w:szCs w:val="24"/>
                <w:lang w:eastAsia="nl-NL"/>
                <w14:ligatures w14:val="standardContextual"/>
              </w:rPr>
              <w:tab/>
            </w:r>
            <w:r w:rsidRPr="00125513">
              <w:rPr>
                <w:rStyle w:val="Hyperlink"/>
                <w:noProof/>
              </w:rPr>
              <w:t>Gunningscriterium 2: Kwaliteit</w:t>
            </w:r>
            <w:r>
              <w:rPr>
                <w:noProof/>
                <w:webHidden/>
              </w:rPr>
              <w:tab/>
            </w:r>
            <w:r>
              <w:rPr>
                <w:noProof/>
                <w:webHidden/>
              </w:rPr>
              <w:fldChar w:fldCharType="begin"/>
            </w:r>
            <w:r>
              <w:rPr>
                <w:noProof/>
                <w:webHidden/>
              </w:rPr>
              <w:instrText xml:space="preserve"> PAGEREF _Toc212537411 \h </w:instrText>
            </w:r>
            <w:r>
              <w:rPr>
                <w:noProof/>
                <w:webHidden/>
              </w:rPr>
            </w:r>
            <w:r>
              <w:rPr>
                <w:noProof/>
                <w:webHidden/>
              </w:rPr>
              <w:fldChar w:fldCharType="separate"/>
            </w:r>
            <w:r>
              <w:rPr>
                <w:noProof/>
                <w:webHidden/>
              </w:rPr>
              <w:t>24</w:t>
            </w:r>
            <w:r>
              <w:rPr>
                <w:noProof/>
                <w:webHidden/>
              </w:rPr>
              <w:fldChar w:fldCharType="end"/>
            </w:r>
          </w:hyperlink>
        </w:p>
        <w:p w14:paraId="53A28D86" w14:textId="2A3489B5" w:rsidR="00226941" w:rsidRDefault="00226941">
          <w:pPr>
            <w:pStyle w:val="Inhopg3"/>
            <w:tabs>
              <w:tab w:val="left" w:pos="1200"/>
              <w:tab w:val="right" w:leader="dot" w:pos="9062"/>
            </w:tabs>
            <w:rPr>
              <w:rFonts w:eastAsiaTheme="minorEastAsia"/>
              <w:noProof/>
              <w:kern w:val="2"/>
              <w:sz w:val="24"/>
              <w:szCs w:val="24"/>
              <w:lang w:eastAsia="nl-NL"/>
              <w14:ligatures w14:val="standardContextual"/>
            </w:rPr>
          </w:pPr>
          <w:hyperlink w:anchor="_Toc212537412" w:history="1">
            <w:r w:rsidRPr="00125513">
              <w:rPr>
                <w:rStyle w:val="Hyperlink"/>
                <w:noProof/>
              </w:rPr>
              <w:t>4.3.1</w:t>
            </w:r>
            <w:r>
              <w:rPr>
                <w:rFonts w:eastAsiaTheme="minorEastAsia"/>
                <w:noProof/>
                <w:kern w:val="2"/>
                <w:sz w:val="24"/>
                <w:szCs w:val="24"/>
                <w:lang w:eastAsia="nl-NL"/>
                <w14:ligatures w14:val="standardContextual"/>
              </w:rPr>
              <w:tab/>
            </w:r>
            <w:r w:rsidRPr="00125513">
              <w:rPr>
                <w:rStyle w:val="Hyperlink"/>
                <w:noProof/>
              </w:rPr>
              <w:t>Beoordeling gunningcriterium 2: Kwaliteit</w:t>
            </w:r>
            <w:r>
              <w:rPr>
                <w:noProof/>
                <w:webHidden/>
              </w:rPr>
              <w:tab/>
            </w:r>
            <w:r>
              <w:rPr>
                <w:noProof/>
                <w:webHidden/>
              </w:rPr>
              <w:fldChar w:fldCharType="begin"/>
            </w:r>
            <w:r>
              <w:rPr>
                <w:noProof/>
                <w:webHidden/>
              </w:rPr>
              <w:instrText xml:space="preserve"> PAGEREF _Toc212537412 \h </w:instrText>
            </w:r>
            <w:r>
              <w:rPr>
                <w:noProof/>
                <w:webHidden/>
              </w:rPr>
            </w:r>
            <w:r>
              <w:rPr>
                <w:noProof/>
                <w:webHidden/>
              </w:rPr>
              <w:fldChar w:fldCharType="separate"/>
            </w:r>
            <w:r>
              <w:rPr>
                <w:noProof/>
                <w:webHidden/>
              </w:rPr>
              <w:t>24</w:t>
            </w:r>
            <w:r>
              <w:rPr>
                <w:noProof/>
                <w:webHidden/>
              </w:rPr>
              <w:fldChar w:fldCharType="end"/>
            </w:r>
          </w:hyperlink>
        </w:p>
        <w:p w14:paraId="465EB0C7" w14:textId="1E1C2CEA" w:rsidR="00D40BC7" w:rsidRDefault="00D40BC7">
          <w:r>
            <w:rPr>
              <w:b/>
              <w:bCs/>
            </w:rPr>
            <w:fldChar w:fldCharType="end"/>
          </w:r>
        </w:p>
      </w:sdtContent>
    </w:sdt>
    <w:p w14:paraId="6518EC03" w14:textId="6A285185" w:rsidR="00BF3CFF" w:rsidRDefault="00BF3CFF" w:rsidP="00D40BC7">
      <w:pPr>
        <w:pStyle w:val="Geenafstand"/>
        <w:jc w:val="center"/>
      </w:pPr>
    </w:p>
    <w:p w14:paraId="3EEA0255" w14:textId="3289EA03" w:rsidR="00D40BC7" w:rsidRDefault="00D40BC7" w:rsidP="00D40BC7">
      <w:pPr>
        <w:pStyle w:val="Geenafstand"/>
        <w:rPr>
          <w:b/>
          <w:bCs/>
        </w:rPr>
      </w:pPr>
      <w:r w:rsidRPr="00D40BC7">
        <w:rPr>
          <w:b/>
          <w:bCs/>
        </w:rPr>
        <w:t>B</w:t>
      </w:r>
      <w:r>
        <w:rPr>
          <w:b/>
          <w:bCs/>
        </w:rPr>
        <w:t>ijlagen zijn separaat toegevoegd</w:t>
      </w:r>
    </w:p>
    <w:p w14:paraId="6FE33527" w14:textId="77777777" w:rsidR="00D40BC7" w:rsidRPr="00D40BC7" w:rsidRDefault="00D40BC7" w:rsidP="00D40BC7">
      <w:pPr>
        <w:pStyle w:val="Geenafstand"/>
        <w:rPr>
          <w:b/>
          <w:bCs/>
        </w:rPr>
      </w:pPr>
    </w:p>
    <w:p w14:paraId="3268506B" w14:textId="3B3339D7" w:rsidR="00D40BC7" w:rsidRPr="004F2732" w:rsidRDefault="00D40BC7" w:rsidP="00D40BC7">
      <w:pPr>
        <w:pStyle w:val="Geenafstand"/>
      </w:pPr>
      <w:r w:rsidRPr="004F2732">
        <w:t>Bijlage:</w:t>
      </w:r>
      <w:r w:rsidRPr="004F2732">
        <w:tab/>
      </w:r>
      <w:r w:rsidRPr="004F2732">
        <w:tab/>
        <w:t xml:space="preserve">Uniform Europees Aanbestedingsdocument – </w:t>
      </w:r>
      <w:r w:rsidR="00FD6868" w:rsidRPr="004F2732">
        <w:t>TEN</w:t>
      </w:r>
      <w:r w:rsidRPr="004F2732">
        <w:t xml:space="preserve"> </w:t>
      </w:r>
    </w:p>
    <w:p w14:paraId="3DEC43E8" w14:textId="609FA17C" w:rsidR="004F2732" w:rsidRPr="004F2732" w:rsidRDefault="004F2732" w:rsidP="004F2732">
      <w:pPr>
        <w:pStyle w:val="Geenafstand"/>
      </w:pPr>
      <w:bookmarkStart w:id="0" w:name="_Hlk209102947"/>
      <w:r w:rsidRPr="004F2732">
        <w:t>Bijlage A:</w:t>
      </w:r>
      <w:r w:rsidRPr="004F2732">
        <w:tab/>
        <w:t>Programma van eisen en Uitvoeringseisen</w:t>
      </w:r>
      <w:r w:rsidR="008342C1">
        <w:t xml:space="preserve"> inclusief Informatie Beveiliging </w:t>
      </w:r>
      <w:r w:rsidRPr="004F2732">
        <w:t xml:space="preserve">– </w:t>
      </w:r>
      <w:r w:rsidR="008342C1">
        <w:t>pdf</w:t>
      </w:r>
      <w:r w:rsidR="00512F59">
        <w:t xml:space="preserve"> </w:t>
      </w:r>
    </w:p>
    <w:p w14:paraId="49D7FC94" w14:textId="3ACD33FD" w:rsidR="004F2732" w:rsidRPr="004F2732" w:rsidRDefault="004F2732" w:rsidP="004F2732">
      <w:pPr>
        <w:pStyle w:val="Geenafstand"/>
      </w:pPr>
      <w:r w:rsidRPr="004F2732">
        <w:t>Bijlage B:</w:t>
      </w:r>
      <w:r w:rsidRPr="004F2732">
        <w:tab/>
        <w:t>Concernverklaring – Word</w:t>
      </w:r>
    </w:p>
    <w:p w14:paraId="373231F5" w14:textId="6D503DDC" w:rsidR="004F2732" w:rsidRPr="004F2732" w:rsidRDefault="004F2732" w:rsidP="004F2732">
      <w:pPr>
        <w:pStyle w:val="Geenafstand"/>
      </w:pPr>
      <w:r w:rsidRPr="004F2732">
        <w:t>Bijlage C:</w:t>
      </w:r>
      <w:r w:rsidRPr="004F2732">
        <w:tab/>
        <w:t>Prijsinvulformulier – Excel</w:t>
      </w:r>
    </w:p>
    <w:bookmarkEnd w:id="0"/>
    <w:p w14:paraId="49AE974C" w14:textId="5ADBE645" w:rsidR="00D40BC7" w:rsidRPr="004F2732" w:rsidRDefault="00D40BC7" w:rsidP="00D40BC7">
      <w:pPr>
        <w:pStyle w:val="Geenafstand"/>
      </w:pPr>
      <w:r w:rsidRPr="004F2732">
        <w:t>Bijlage</w:t>
      </w:r>
      <w:r w:rsidR="004F2732" w:rsidRPr="004F2732">
        <w:t xml:space="preserve"> D</w:t>
      </w:r>
      <w:r w:rsidRPr="004F2732">
        <w:t>:</w:t>
      </w:r>
      <w:r w:rsidRPr="004F2732">
        <w:tab/>
        <w:t>Standaardformat referenties – Word</w:t>
      </w:r>
    </w:p>
    <w:p w14:paraId="4785D576" w14:textId="411DC221" w:rsidR="00D40BC7" w:rsidRPr="004F2732" w:rsidRDefault="00D40BC7" w:rsidP="00D40BC7">
      <w:pPr>
        <w:pStyle w:val="Geenafstand"/>
      </w:pPr>
      <w:r w:rsidRPr="004F2732">
        <w:t>Bijlage</w:t>
      </w:r>
      <w:r w:rsidR="004F2732" w:rsidRPr="004F2732">
        <w:t xml:space="preserve"> E</w:t>
      </w:r>
      <w:r w:rsidRPr="004F2732">
        <w:t>:</w:t>
      </w:r>
      <w:r w:rsidRPr="004F2732">
        <w:tab/>
        <w:t>Concept</w:t>
      </w:r>
      <w:r w:rsidR="00804F41" w:rsidRPr="004F2732">
        <w:t xml:space="preserve"> hoofd</w:t>
      </w:r>
      <w:r w:rsidRPr="004F2732">
        <w:t>overeenkomst – pdf</w:t>
      </w:r>
    </w:p>
    <w:p w14:paraId="3476B4CD" w14:textId="2DAD3665" w:rsidR="00D40BC7" w:rsidRPr="004F2732" w:rsidRDefault="00D40BC7" w:rsidP="00D40BC7">
      <w:pPr>
        <w:pStyle w:val="Geenafstand"/>
      </w:pPr>
      <w:r w:rsidRPr="004F2732">
        <w:t>Bijlage</w:t>
      </w:r>
      <w:r w:rsidR="004F2732" w:rsidRPr="004F2732">
        <w:t xml:space="preserve"> F</w:t>
      </w:r>
      <w:r w:rsidRPr="004F2732">
        <w:t>:</w:t>
      </w:r>
      <w:r w:rsidRPr="004F2732">
        <w:tab/>
      </w:r>
      <w:r w:rsidR="00464CDF" w:rsidRPr="004F2732">
        <w:t>Gemeentelijke Inkoop</w:t>
      </w:r>
      <w:r w:rsidR="005D7D3C" w:rsidRPr="004F2732">
        <w:t>voorwaarden bij IT (GIBIT) 2023</w:t>
      </w:r>
      <w:r w:rsidR="00464CDF" w:rsidRPr="004F2732">
        <w:t xml:space="preserve"> </w:t>
      </w:r>
      <w:r w:rsidRPr="004F2732">
        <w:t xml:space="preserve"> - pdf</w:t>
      </w:r>
    </w:p>
    <w:p w14:paraId="093EED11" w14:textId="74F4F321" w:rsidR="2D6E177A" w:rsidRPr="004F2732" w:rsidRDefault="004F2732" w:rsidP="6333EEAA">
      <w:pPr>
        <w:pStyle w:val="Geenafstand"/>
      </w:pPr>
      <w:r w:rsidRPr="004F2732">
        <w:t>Bijlage G</w:t>
      </w:r>
      <w:r w:rsidR="008342C1">
        <w:t>:</w:t>
      </w:r>
      <w:r w:rsidRPr="004F2732">
        <w:tab/>
        <w:t>Netwerk en bestaande verbindingen – pdf</w:t>
      </w:r>
    </w:p>
    <w:p w14:paraId="4EC1B3B3" w14:textId="25948906" w:rsidR="004F2732" w:rsidRDefault="004F2732" w:rsidP="6333EEAA">
      <w:pPr>
        <w:pStyle w:val="Geenafstand"/>
      </w:pPr>
      <w:r w:rsidRPr="004F2732">
        <w:t>Bijlage H</w:t>
      </w:r>
      <w:r w:rsidR="008342C1">
        <w:t>:</w:t>
      </w:r>
      <w:r w:rsidRPr="004F2732">
        <w:t xml:space="preserve"> </w:t>
      </w:r>
      <w:r w:rsidRPr="004F2732">
        <w:tab/>
        <w:t>Overzicht poortbezetting switches – Excel</w:t>
      </w:r>
    </w:p>
    <w:p w14:paraId="0C92D3C8" w14:textId="2C59C9C3" w:rsidR="00DE13FB" w:rsidRPr="004F2732" w:rsidRDefault="00DE13FB" w:rsidP="6333EEAA">
      <w:pPr>
        <w:pStyle w:val="Geenafstand"/>
      </w:pPr>
      <w:r>
        <w:t>Bijlage I:</w:t>
      </w:r>
      <w:r>
        <w:tab/>
        <w:t>Beschrijving Wifi-netwerk -pdf</w:t>
      </w:r>
    </w:p>
    <w:p w14:paraId="197B2875" w14:textId="77777777" w:rsidR="004F2732" w:rsidRDefault="004F2732" w:rsidP="6333EEAA">
      <w:pPr>
        <w:pStyle w:val="Geenafstand"/>
        <w:rPr>
          <w:highlight w:val="green"/>
        </w:rPr>
      </w:pPr>
    </w:p>
    <w:p w14:paraId="437008E0" w14:textId="77777777" w:rsidR="00A76B59" w:rsidRDefault="00A76B59">
      <w:r>
        <w:br w:type="page"/>
      </w:r>
    </w:p>
    <w:p w14:paraId="1822FA76" w14:textId="053CA7B3" w:rsidR="00D40BC7" w:rsidRDefault="00A76B59" w:rsidP="00A76B59">
      <w:pPr>
        <w:pStyle w:val="Kop1"/>
        <w:numPr>
          <w:ilvl w:val="0"/>
          <w:numId w:val="0"/>
        </w:numPr>
        <w:ind w:left="432" w:hanging="432"/>
      </w:pPr>
      <w:bookmarkStart w:id="1" w:name="_Toc212537369"/>
      <w:r>
        <w:lastRenderedPageBreak/>
        <w:t>Inleiding</w:t>
      </w:r>
      <w:bookmarkEnd w:id="1"/>
    </w:p>
    <w:p w14:paraId="02FA29DD" w14:textId="5224C0BA" w:rsidR="00A76B59" w:rsidRDefault="00A76B59" w:rsidP="00A76B59"/>
    <w:p w14:paraId="0044FAB7" w14:textId="6543D4D1" w:rsidR="00A76B59" w:rsidRDefault="004337AB" w:rsidP="00A76B59">
      <w:pPr>
        <w:pStyle w:val="Geenafstand"/>
      </w:pPr>
      <w:r>
        <w:t xml:space="preserve">Gemeente Winterswijk </w:t>
      </w:r>
      <w:r w:rsidR="00A76B59" w:rsidRPr="00A76B59">
        <w:t xml:space="preserve">is de opdrachtgever voor deze opdracht. De opdracht gaat over de uitvoering van </w:t>
      </w:r>
      <w:r w:rsidR="004700A1">
        <w:t>Network As A Service (NAAS) dienstverlening</w:t>
      </w:r>
      <w:r w:rsidR="00A76B59" w:rsidRPr="00A76B59">
        <w:t xml:space="preserve">. </w:t>
      </w:r>
      <w:r w:rsidR="00E4309F">
        <w:t>Deze</w:t>
      </w:r>
      <w:r w:rsidR="00A76B59" w:rsidRPr="00A76B59">
        <w:t xml:space="preserve"> aanbesteding </w:t>
      </w:r>
      <w:r w:rsidR="00E4309F">
        <w:t xml:space="preserve">vindt plaats op basis van de </w:t>
      </w:r>
      <w:r w:rsidR="00A76B59" w:rsidRPr="00A76B59">
        <w:t>Aanbestedingswet 2012</w:t>
      </w:r>
      <w:r w:rsidR="00E4309F">
        <w:t xml:space="preserve"> (</w:t>
      </w:r>
      <w:proofErr w:type="spellStart"/>
      <w:r w:rsidR="00E4309F">
        <w:t>Aw</w:t>
      </w:r>
      <w:proofErr w:type="spellEnd"/>
      <w:r w:rsidR="00E4309F">
        <w:t xml:space="preserve"> 2012)</w:t>
      </w:r>
      <w:r w:rsidR="00A76B59" w:rsidRPr="00A76B59">
        <w:t xml:space="preserve">. </w:t>
      </w:r>
    </w:p>
    <w:p w14:paraId="174F87B6" w14:textId="77777777" w:rsidR="00A76B59" w:rsidRDefault="00A76B59" w:rsidP="00A76B59">
      <w:pPr>
        <w:pStyle w:val="Geenafstand"/>
      </w:pPr>
    </w:p>
    <w:p w14:paraId="3465DAFD" w14:textId="2D4EED87" w:rsidR="00A76B59" w:rsidRDefault="00E4309F" w:rsidP="00A76B59">
      <w:pPr>
        <w:pStyle w:val="Geenafstand"/>
      </w:pPr>
      <w:r>
        <w:t>Wij</w:t>
      </w:r>
      <w:r w:rsidR="00A76B59" w:rsidRPr="00A76B59">
        <w:t xml:space="preserve"> mo</w:t>
      </w:r>
      <w:r>
        <w:t>e</w:t>
      </w:r>
      <w:r w:rsidR="00A76B59" w:rsidRPr="00A76B59">
        <w:t>t</w:t>
      </w:r>
      <w:r>
        <w:t>en</w:t>
      </w:r>
      <w:r w:rsidR="00A76B59" w:rsidRPr="00A76B59">
        <w:t xml:space="preserve"> eerst goedkeuring krijgen van een eindverantwoordelijke voordat de opdracht definitief kan worden gegund. </w:t>
      </w:r>
    </w:p>
    <w:p w14:paraId="7F8DEE67" w14:textId="77777777" w:rsidR="00A76B59" w:rsidRDefault="00A76B59" w:rsidP="00A76B59">
      <w:pPr>
        <w:pStyle w:val="Geenafstand"/>
      </w:pPr>
    </w:p>
    <w:p w14:paraId="1DF2FA85" w14:textId="56C262DA" w:rsidR="00E4309F" w:rsidRDefault="00A76B59" w:rsidP="00A76B59">
      <w:pPr>
        <w:pStyle w:val="Geenafstand"/>
      </w:pPr>
      <w:r w:rsidRPr="00A76B59">
        <w:t xml:space="preserve">In </w:t>
      </w:r>
      <w:r w:rsidR="00E4309F">
        <w:t>deze offerteaanvraag vindt u alle informatie om een goed beeld te krijgen van de opdracht en de aanbestedingsprocedure.</w:t>
      </w:r>
    </w:p>
    <w:p w14:paraId="1B0C8A8E" w14:textId="77777777" w:rsidR="00A76B59" w:rsidRDefault="00A76B59" w:rsidP="00A76B59">
      <w:pPr>
        <w:pStyle w:val="Geenafstand"/>
      </w:pPr>
    </w:p>
    <w:p w14:paraId="7A299507" w14:textId="76F3DE4C" w:rsidR="00A76B59" w:rsidRDefault="00E4309F" w:rsidP="00A76B59">
      <w:pPr>
        <w:pStyle w:val="Geenafstand"/>
      </w:pPr>
      <w:r>
        <w:t>Dit document</w:t>
      </w:r>
      <w:r w:rsidR="00A76B59" w:rsidRPr="00A76B59">
        <w:t xml:space="preserve"> bestaat uit </w:t>
      </w:r>
      <w:r>
        <w:t>vijf</w:t>
      </w:r>
      <w:r w:rsidR="00A76B59" w:rsidRPr="00A76B59">
        <w:t xml:space="preserve"> delen: </w:t>
      </w:r>
    </w:p>
    <w:p w14:paraId="7461AA99" w14:textId="57087A8C" w:rsidR="00E4309F" w:rsidRDefault="00A76B59" w:rsidP="00E4309F">
      <w:pPr>
        <w:pStyle w:val="Geenafstand"/>
        <w:numPr>
          <w:ilvl w:val="0"/>
          <w:numId w:val="8"/>
        </w:numPr>
      </w:pPr>
      <w:r>
        <w:t>I</w:t>
      </w:r>
      <w:r w:rsidRPr="00A76B59">
        <w:t xml:space="preserve">nformatie over de </w:t>
      </w:r>
      <w:r w:rsidR="00E4309F">
        <w:t>ons</w:t>
      </w:r>
      <w:r w:rsidRPr="00A76B59">
        <w:t xml:space="preserve"> en</w:t>
      </w:r>
      <w:r w:rsidR="00E4309F">
        <w:t xml:space="preserve"> de</w:t>
      </w:r>
      <w:r w:rsidRPr="00A76B59">
        <w:t xml:space="preserve"> opdracht</w:t>
      </w:r>
      <w:r w:rsidR="00E4309F">
        <w:t>;</w:t>
      </w:r>
    </w:p>
    <w:p w14:paraId="40738B71" w14:textId="6F2B78BD" w:rsidR="00E4309F" w:rsidRDefault="00E4309F" w:rsidP="00E4309F">
      <w:pPr>
        <w:pStyle w:val="Geenafstand"/>
        <w:numPr>
          <w:ilvl w:val="0"/>
          <w:numId w:val="8"/>
        </w:numPr>
      </w:pPr>
      <w:r>
        <w:t>R</w:t>
      </w:r>
      <w:r w:rsidR="00A76B59" w:rsidRPr="00A76B59">
        <w:t xml:space="preserve">egels </w:t>
      </w:r>
      <w:r>
        <w:t>en voorschriften over deze aanbestedingsprocedure;</w:t>
      </w:r>
    </w:p>
    <w:p w14:paraId="116F28C8" w14:textId="77777777" w:rsidR="004E5027" w:rsidRDefault="004E5027" w:rsidP="00E4309F">
      <w:pPr>
        <w:pStyle w:val="Geenafstand"/>
        <w:numPr>
          <w:ilvl w:val="0"/>
          <w:numId w:val="8"/>
        </w:numPr>
      </w:pPr>
      <w:r>
        <w:t>R</w:t>
      </w:r>
      <w:r w:rsidR="00A76B59" w:rsidRPr="00A76B59">
        <w:t>egels</w:t>
      </w:r>
      <w:r>
        <w:t xml:space="preserve"> en voorschriften</w:t>
      </w:r>
      <w:r w:rsidR="00A76B59" w:rsidRPr="00A76B59">
        <w:t xml:space="preserve"> over uitsluiting</w:t>
      </w:r>
      <w:r>
        <w:t xml:space="preserve">sgronden, geschiktheidseisen en de beoordeling hiervan; </w:t>
      </w:r>
    </w:p>
    <w:p w14:paraId="7CF33D47" w14:textId="77777777" w:rsidR="004E5027" w:rsidRDefault="004E5027" w:rsidP="00E4309F">
      <w:pPr>
        <w:pStyle w:val="Geenafstand"/>
        <w:numPr>
          <w:ilvl w:val="0"/>
          <w:numId w:val="8"/>
        </w:numPr>
      </w:pPr>
      <w:r>
        <w:t>Programma van eisen;</w:t>
      </w:r>
    </w:p>
    <w:p w14:paraId="0D85DFDE" w14:textId="77777777" w:rsidR="004E5027" w:rsidRDefault="004E5027" w:rsidP="0026697D">
      <w:pPr>
        <w:pStyle w:val="Geenafstand"/>
        <w:numPr>
          <w:ilvl w:val="0"/>
          <w:numId w:val="8"/>
        </w:numPr>
      </w:pPr>
      <w:r>
        <w:t xml:space="preserve">Het gunningscriterium en de beoordeling hiervan. </w:t>
      </w:r>
    </w:p>
    <w:p w14:paraId="23705F7F" w14:textId="77777777" w:rsidR="004E5027" w:rsidRDefault="004E5027" w:rsidP="004E5027">
      <w:pPr>
        <w:pStyle w:val="Geenafstand"/>
      </w:pPr>
    </w:p>
    <w:p w14:paraId="57D3274C" w14:textId="77777777" w:rsidR="004E5027" w:rsidRDefault="004E5027" w:rsidP="004E5027">
      <w:pPr>
        <w:pStyle w:val="Geenafstand"/>
      </w:pPr>
    </w:p>
    <w:p w14:paraId="00B0D15F" w14:textId="77777777" w:rsidR="004E5027" w:rsidRDefault="004E5027" w:rsidP="004E5027">
      <w:pPr>
        <w:pStyle w:val="Geenafstand"/>
      </w:pPr>
    </w:p>
    <w:p w14:paraId="4DEBB1A0" w14:textId="77777777" w:rsidR="00874186" w:rsidRDefault="00874186">
      <w:pPr>
        <w:rPr>
          <w:rFonts w:asciiTheme="majorHAnsi" w:eastAsiaTheme="majorEastAsia" w:hAnsiTheme="majorHAnsi" w:cstheme="majorBidi"/>
          <w:b/>
          <w:sz w:val="24"/>
          <w:szCs w:val="32"/>
        </w:rPr>
      </w:pPr>
      <w:r>
        <w:br w:type="page"/>
      </w:r>
    </w:p>
    <w:p w14:paraId="3791F5C3" w14:textId="1EAF80C4" w:rsidR="00D40BC7" w:rsidRDefault="00A76B59" w:rsidP="00A76B59">
      <w:pPr>
        <w:pStyle w:val="Kop1"/>
        <w:numPr>
          <w:ilvl w:val="0"/>
          <w:numId w:val="0"/>
        </w:numPr>
        <w:ind w:left="432" w:hanging="432"/>
      </w:pPr>
      <w:bookmarkStart w:id="2" w:name="_Toc212537370"/>
      <w:r>
        <w:lastRenderedPageBreak/>
        <w:t>Definities</w:t>
      </w:r>
      <w:bookmarkEnd w:id="2"/>
    </w:p>
    <w:p w14:paraId="0EE775BD" w14:textId="609C9AC4" w:rsidR="00A76B59" w:rsidRDefault="00A76B59" w:rsidP="004E5027">
      <w:pPr>
        <w:pStyle w:val="Geenafstand"/>
      </w:pPr>
    </w:p>
    <w:p w14:paraId="3183ED33" w14:textId="13B117DE" w:rsidR="00A76B59" w:rsidRDefault="00A76B59" w:rsidP="00A76B59">
      <w:pPr>
        <w:pStyle w:val="Geenafstand"/>
      </w:pPr>
      <w:r>
        <w:t xml:space="preserve">In deze </w:t>
      </w:r>
      <w:r w:rsidR="004E5027">
        <w:t>offerteaanvraag</w:t>
      </w:r>
      <w:r>
        <w:t xml:space="preserve"> worden </w:t>
      </w:r>
      <w:r w:rsidR="004E5027">
        <w:t>de volgende definities gebruikt</w:t>
      </w:r>
      <w:r>
        <w:t xml:space="preserve">. </w:t>
      </w:r>
    </w:p>
    <w:p w14:paraId="5597D2A3" w14:textId="77777777" w:rsidR="00A76B59" w:rsidRDefault="00A76B59" w:rsidP="00A76B59">
      <w:pPr>
        <w:pStyle w:val="Geenafstand"/>
      </w:pPr>
    </w:p>
    <w:p w14:paraId="6938793D" w14:textId="5BA5F500" w:rsidR="00A76B59" w:rsidRDefault="00A76B59" w:rsidP="00A76B59">
      <w:pPr>
        <w:pStyle w:val="Geenafstand"/>
        <w:numPr>
          <w:ilvl w:val="0"/>
          <w:numId w:val="3"/>
        </w:numPr>
      </w:pPr>
      <w:r>
        <w:t xml:space="preserve">De "aanbestedende dienst" of "opdrachtgever" is </w:t>
      </w:r>
      <w:r w:rsidR="004337AB">
        <w:t xml:space="preserve">Gemeente Winterswijk. </w:t>
      </w:r>
      <w:r w:rsidR="004E5027">
        <w:t xml:space="preserve">In deze aanbestedingsdocumenten ‘wij’ en ‘ons’. </w:t>
      </w:r>
      <w:r w:rsidR="004337AB">
        <w:t>Gemeente Winterswijk, gevestigd te Stationsstraat 25 te Winterswijk.</w:t>
      </w:r>
    </w:p>
    <w:p w14:paraId="4C334F9E" w14:textId="77777777" w:rsidR="00A76B59" w:rsidRDefault="00A76B59" w:rsidP="00A76B59">
      <w:pPr>
        <w:pStyle w:val="Geenafstand"/>
        <w:ind w:left="360"/>
      </w:pPr>
    </w:p>
    <w:p w14:paraId="1264EA23" w14:textId="0F35B827" w:rsidR="00A76B59" w:rsidRDefault="00A76B59" w:rsidP="00A76B59">
      <w:pPr>
        <w:pStyle w:val="Geenafstand"/>
        <w:numPr>
          <w:ilvl w:val="0"/>
          <w:numId w:val="3"/>
        </w:numPr>
      </w:pPr>
      <w:r>
        <w:t xml:space="preserve">"Aanbestedingsdocumenten" zijn alle </w:t>
      </w:r>
      <w:r w:rsidR="004E5027">
        <w:t>documenten</w:t>
      </w:r>
      <w:r>
        <w:t xml:space="preserve"> die door </w:t>
      </w:r>
      <w:r w:rsidR="004E5027">
        <w:t>ons</w:t>
      </w:r>
      <w:r>
        <w:t xml:space="preserve"> zijn gemaakt voor het aanbestedingsproces en worden verstrekt tijdens dit proces.</w:t>
      </w:r>
    </w:p>
    <w:p w14:paraId="46999587" w14:textId="77777777" w:rsidR="00A76B59" w:rsidRDefault="00A76B59" w:rsidP="00A76B59">
      <w:pPr>
        <w:pStyle w:val="Lijstalinea"/>
      </w:pPr>
    </w:p>
    <w:p w14:paraId="2B40D7AA" w14:textId="2CF8356E" w:rsidR="004337AB" w:rsidRDefault="00A76B59" w:rsidP="00A76B59">
      <w:pPr>
        <w:pStyle w:val="Geenafstand"/>
        <w:numPr>
          <w:ilvl w:val="0"/>
          <w:numId w:val="3"/>
        </w:numPr>
      </w:pPr>
      <w:r>
        <w:t xml:space="preserve">"Aankondiging" is de formele aankondiging van de opdracht op de website van de Europese Unie (TED) en op </w:t>
      </w:r>
      <w:proofErr w:type="spellStart"/>
      <w:r>
        <w:t>TenderNed</w:t>
      </w:r>
      <w:proofErr w:type="spellEnd"/>
      <w:r w:rsidR="004337AB">
        <w:t xml:space="preserve"> (</w:t>
      </w:r>
      <w:hyperlink r:id="rId12" w:history="1">
        <w:r w:rsidR="004337AB" w:rsidRPr="002D100E">
          <w:rPr>
            <w:rStyle w:val="Hyperlink"/>
          </w:rPr>
          <w:t>www.tenderned.nl</w:t>
        </w:r>
      </w:hyperlink>
      <w:r w:rsidR="004337AB">
        <w:t>).</w:t>
      </w:r>
    </w:p>
    <w:p w14:paraId="25337EE2" w14:textId="77777777" w:rsidR="00A76B59" w:rsidRDefault="00A76B59" w:rsidP="004337AB"/>
    <w:p w14:paraId="57701C39" w14:textId="7C814F6B" w:rsidR="00A76B59" w:rsidRDefault="00A76B59" w:rsidP="00A76B59">
      <w:pPr>
        <w:pStyle w:val="Geenafstand"/>
        <w:numPr>
          <w:ilvl w:val="0"/>
          <w:numId w:val="3"/>
        </w:numPr>
      </w:pPr>
      <w:r>
        <w:t xml:space="preserve">"Uniform Europees Aanbestedingsdocument" (UEA) is </w:t>
      </w:r>
      <w:r w:rsidR="00FD6868">
        <w:t xml:space="preserve">opgenomen </w:t>
      </w:r>
      <w:r w:rsidR="00D217D6">
        <w:t>binnen</w:t>
      </w:r>
      <w:r w:rsidR="00FD6868">
        <w:t xml:space="preserve"> </w:t>
      </w:r>
      <w:proofErr w:type="spellStart"/>
      <w:r w:rsidR="00FD6868">
        <w:t>Tenderned</w:t>
      </w:r>
      <w:proofErr w:type="spellEnd"/>
      <w:r w:rsidR="00FD6868">
        <w:t xml:space="preserve"> en </w:t>
      </w:r>
      <w:r w:rsidR="001B102F">
        <w:t>na het doorlopen van de stappen door</w:t>
      </w:r>
      <w:r w:rsidR="00131387">
        <w:t xml:space="preserve"> de</w:t>
      </w:r>
      <w:r w:rsidR="001B102F">
        <w:t xml:space="preserve"> Opdrachtgever, wordt deze automatisch door </w:t>
      </w:r>
      <w:proofErr w:type="spellStart"/>
      <w:r w:rsidR="001B102F">
        <w:t>Tenderned</w:t>
      </w:r>
      <w:proofErr w:type="spellEnd"/>
      <w:r w:rsidR="001B102F">
        <w:t xml:space="preserve"> gegeneerd en t</w:t>
      </w:r>
      <w:r w:rsidR="00FD6868">
        <w:t>oegevoegd</w:t>
      </w:r>
      <w:r>
        <w:t>.</w:t>
      </w:r>
    </w:p>
    <w:p w14:paraId="02F79F16" w14:textId="77777777" w:rsidR="00A76B59" w:rsidRDefault="00A76B59" w:rsidP="00A76B59">
      <w:pPr>
        <w:pStyle w:val="Lijstalinea"/>
      </w:pPr>
    </w:p>
    <w:p w14:paraId="0D9A0900" w14:textId="061F50E5" w:rsidR="00A76B59" w:rsidRDefault="00A76B59" w:rsidP="00A76B59">
      <w:pPr>
        <w:pStyle w:val="Geenafstand"/>
        <w:numPr>
          <w:ilvl w:val="0"/>
          <w:numId w:val="3"/>
        </w:numPr>
      </w:pPr>
      <w:r>
        <w:t xml:space="preserve">"Inschrijving" is </w:t>
      </w:r>
      <w:r w:rsidR="004E5027">
        <w:t>de ingediende offerte</w:t>
      </w:r>
      <w:r>
        <w:t xml:space="preserve"> van </w:t>
      </w:r>
      <w:r w:rsidR="004E5027">
        <w:t>een inschrijvende partij op deze aanbesteding</w:t>
      </w:r>
      <w:r>
        <w:t>.</w:t>
      </w:r>
    </w:p>
    <w:p w14:paraId="6957F853" w14:textId="77777777" w:rsidR="00A76B59" w:rsidRDefault="00A76B59" w:rsidP="00A76B59">
      <w:pPr>
        <w:pStyle w:val="Lijstalinea"/>
      </w:pPr>
    </w:p>
    <w:p w14:paraId="329524AE" w14:textId="58A031A0" w:rsidR="00A76B59" w:rsidRDefault="00A76B59" w:rsidP="00A76B59">
      <w:pPr>
        <w:pStyle w:val="Geenafstand"/>
        <w:numPr>
          <w:ilvl w:val="0"/>
          <w:numId w:val="3"/>
        </w:numPr>
      </w:pPr>
      <w:r>
        <w:t xml:space="preserve">“Overeenkomst" </w:t>
      </w:r>
      <w:r w:rsidR="004E5027">
        <w:t>zijn</w:t>
      </w:r>
      <w:r>
        <w:t xml:space="preserve"> de schriftelijke afspraken tussen </w:t>
      </w:r>
      <w:r w:rsidR="004E5027">
        <w:t>ons</w:t>
      </w:r>
      <w:r>
        <w:t xml:space="preserve"> (opdrachtgever) en d</w:t>
      </w:r>
      <w:r w:rsidR="004E5027">
        <w:t xml:space="preserve">e definitief gegunde partij </w:t>
      </w:r>
      <w:r>
        <w:t>die de opdracht gaat uitvoeren (opdrachtnemer) op basis van de aanbestedingsdocumenten, inschrijving en andere zaken die tijdens het proces aan bod zijn gekomen.</w:t>
      </w:r>
    </w:p>
    <w:p w14:paraId="1EACF19E" w14:textId="77777777" w:rsidR="00A76B59" w:rsidRDefault="00A76B59" w:rsidP="00A76B59">
      <w:pPr>
        <w:pStyle w:val="Lijstalinea"/>
      </w:pPr>
    </w:p>
    <w:p w14:paraId="23A70179" w14:textId="01D05BB2" w:rsidR="00A76B59" w:rsidRDefault="00A76B59" w:rsidP="00A76B59">
      <w:pPr>
        <w:pStyle w:val="Geenafstand"/>
        <w:numPr>
          <w:ilvl w:val="0"/>
          <w:numId w:val="3"/>
        </w:numPr>
      </w:pPr>
      <w:r>
        <w:t>"Werkdagen" zijn dagen behalve zaterdag en zondag en feestdagen zoals genoemd in de wet</w:t>
      </w:r>
      <w:r w:rsidR="004E5027">
        <w:t xml:space="preserve"> (Algemene termijnenwet)</w:t>
      </w:r>
      <w:r>
        <w:t xml:space="preserve">. Als er anderszins over "dag" wordt gesproken, bedoelen we </w:t>
      </w:r>
      <w:r w:rsidR="004E5027">
        <w:t>een kalenderdag.</w:t>
      </w:r>
    </w:p>
    <w:p w14:paraId="6AAEDF28" w14:textId="77777777" w:rsidR="00A76B59" w:rsidRDefault="00A76B59" w:rsidP="00A76B59">
      <w:pPr>
        <w:pStyle w:val="Lijstalinea"/>
      </w:pPr>
    </w:p>
    <w:p w14:paraId="727AC39A" w14:textId="77777777" w:rsidR="00A76B59" w:rsidRDefault="00A76B59" w:rsidP="00A76B59">
      <w:pPr>
        <w:pStyle w:val="Geenafstand"/>
      </w:pPr>
    </w:p>
    <w:p w14:paraId="72EA3980" w14:textId="0A33CCCB" w:rsidR="00A76B59" w:rsidRDefault="00A76B59" w:rsidP="00A76B59">
      <w:pPr>
        <w:pStyle w:val="Geenafstand"/>
      </w:pPr>
      <w:r>
        <w:t xml:space="preserve">Daarnaast zijn de definities zoals opgenomen in artikel 1.1 </w:t>
      </w:r>
      <w:proofErr w:type="spellStart"/>
      <w:r>
        <w:t>Aw</w:t>
      </w:r>
      <w:proofErr w:type="spellEnd"/>
      <w:r>
        <w:t xml:space="preserve"> 2012 van toepassing.</w:t>
      </w:r>
    </w:p>
    <w:p w14:paraId="004447E4" w14:textId="77777777" w:rsidR="00A76B59" w:rsidRDefault="00A76B59">
      <w:r>
        <w:br w:type="page"/>
      </w:r>
    </w:p>
    <w:p w14:paraId="0020ED14" w14:textId="4C583843" w:rsidR="00A76B59" w:rsidRDefault="00A76B59" w:rsidP="00A76B59">
      <w:pPr>
        <w:pStyle w:val="Kop1"/>
      </w:pPr>
      <w:bookmarkStart w:id="3" w:name="_Toc212537371"/>
      <w:r>
        <w:lastRenderedPageBreak/>
        <w:t>Omschrijving opdracht(gever)</w:t>
      </w:r>
      <w:bookmarkEnd w:id="3"/>
    </w:p>
    <w:p w14:paraId="6F734CCF" w14:textId="3556A5AC" w:rsidR="00A76B59" w:rsidRDefault="00A76B59" w:rsidP="00A76B59"/>
    <w:p w14:paraId="581E96B8" w14:textId="1A58F48B" w:rsidR="00A76B59" w:rsidRDefault="00A76B59" w:rsidP="00A76B59">
      <w:pPr>
        <w:pStyle w:val="Kop2"/>
      </w:pPr>
      <w:bookmarkStart w:id="4" w:name="_Toc212537372"/>
      <w:r>
        <w:t>Inhoud van de opdracht</w:t>
      </w:r>
      <w:bookmarkEnd w:id="4"/>
    </w:p>
    <w:p w14:paraId="0FF6518D" w14:textId="79CFE91D" w:rsidR="007676EE" w:rsidRPr="007676EE" w:rsidRDefault="004700A1" w:rsidP="007676EE">
      <w:pPr>
        <w:pStyle w:val="Geenafstand"/>
      </w:pPr>
      <w:r w:rsidRPr="00D935FD">
        <w:t>De onderhavige Europese Aanbesteding betreft een overeenkomst in het kader van Network</w:t>
      </w:r>
      <w:r w:rsidR="004B29F9">
        <w:t xml:space="preserve"> </w:t>
      </w:r>
      <w:r w:rsidRPr="00D935FD">
        <w:t>as</w:t>
      </w:r>
      <w:r w:rsidR="00835C0A">
        <w:t xml:space="preserve"> </w:t>
      </w:r>
      <w:r w:rsidRPr="00D935FD">
        <w:t>a</w:t>
      </w:r>
      <w:r w:rsidR="004B29F9">
        <w:t xml:space="preserve"> </w:t>
      </w:r>
      <w:r w:rsidRPr="00D935FD">
        <w:t>Service (</w:t>
      </w:r>
      <w:r w:rsidR="00C83EE7" w:rsidRPr="00D935FD">
        <w:t>N</w:t>
      </w:r>
      <w:r w:rsidR="00C83EE7">
        <w:t>AA</w:t>
      </w:r>
      <w:r w:rsidR="00C83EE7" w:rsidRPr="00D935FD">
        <w:t>S</w:t>
      </w:r>
      <w:r w:rsidR="00F80CCF">
        <w:t>)</w:t>
      </w:r>
    </w:p>
    <w:p w14:paraId="790DC3CF" w14:textId="77777777" w:rsidR="007676EE" w:rsidRPr="00D935FD" w:rsidRDefault="007676EE" w:rsidP="007676EE">
      <w:pPr>
        <w:pStyle w:val="Geenafstand"/>
      </w:pPr>
      <w:r w:rsidRPr="00D935FD">
        <w:t>De opdracht omvat het beheer van het huidige netwerk, het uitvoeren van een inventarisatie van de bestaande netwerkomgeving, alsmede het adviseren over noodzakelijke en wenselijke verbeteringen en/of aanpassingen. Daarnaast maakt de implementatie, het onderhoud en de doorontwikkeling van de overeengekomen netwerkdiensten onderdeel uit van de scope.</w:t>
      </w:r>
    </w:p>
    <w:p w14:paraId="201DD2D0" w14:textId="77777777" w:rsidR="007676EE" w:rsidRPr="00D935FD" w:rsidRDefault="007676EE" w:rsidP="007676EE">
      <w:pPr>
        <w:pStyle w:val="Geenafstand"/>
      </w:pPr>
      <w:r w:rsidRPr="00D935FD">
        <w:t xml:space="preserve"> </w:t>
      </w:r>
    </w:p>
    <w:p w14:paraId="332D3DB8" w14:textId="31D72A5C" w:rsidR="007676EE" w:rsidRPr="007676EE" w:rsidRDefault="007676EE" w:rsidP="007676EE">
      <w:pPr>
        <w:pStyle w:val="Geenafstand"/>
      </w:pPr>
      <w:r w:rsidRPr="00D935FD">
        <w:t>De scope van deze aanbesteding betreft het actieve netwerk, inclusief ontwerp, installatie, beheer en doorontwikkeling, waarbij het uitgangspunt is dat dit geheel wordt geleverd in de vorm van Networ</w:t>
      </w:r>
      <w:r w:rsidRPr="007676EE">
        <w:t>k-as-a-Service (</w:t>
      </w:r>
      <w:r w:rsidR="00C83EE7" w:rsidRPr="007676EE">
        <w:t>N</w:t>
      </w:r>
      <w:r w:rsidR="00C83EE7">
        <w:t>AA</w:t>
      </w:r>
      <w:r w:rsidR="00C83EE7" w:rsidRPr="007676EE">
        <w:t>S</w:t>
      </w:r>
      <w:r w:rsidRPr="007676EE">
        <w:t>).</w:t>
      </w:r>
    </w:p>
    <w:p w14:paraId="49E84FA2" w14:textId="0306EB4C" w:rsidR="00A4638F" w:rsidRPr="00D935FD" w:rsidRDefault="00A4638F" w:rsidP="007676EE">
      <w:pPr>
        <w:pStyle w:val="Geenafstand"/>
      </w:pPr>
      <w:r w:rsidRPr="00D935FD">
        <w:t xml:space="preserve">De gemeente bedoelt hiermee dat ze het netwerk ziet als een stuk connectiviteit voor de uit te voeren werkzaamheden waarbij ICT gebruikt wordt. Dit netwerk biedt lokale connectiviteit voor eindgebruikers, systemen en diensten, zowel </w:t>
      </w:r>
      <w:proofErr w:type="spellStart"/>
      <w:r w:rsidRPr="00D935FD">
        <w:t>bedraad</w:t>
      </w:r>
      <w:proofErr w:type="spellEnd"/>
      <w:r w:rsidRPr="00D935FD">
        <w:t xml:space="preserve"> als draadloos. Deze connectiviteit geeft toegang tot internet, on-</w:t>
      </w:r>
      <w:proofErr w:type="spellStart"/>
      <w:r w:rsidRPr="00D935FD">
        <w:t>premise</w:t>
      </w:r>
      <w:proofErr w:type="spellEnd"/>
      <w:r w:rsidRPr="00D935FD">
        <w:t xml:space="preserve"> diensten van de gemeente en diverse clouddiensten (voornamelijk Microsoft </w:t>
      </w:r>
      <w:proofErr w:type="spellStart"/>
      <w:r w:rsidRPr="00D935FD">
        <w:t>Azure</w:t>
      </w:r>
      <w:proofErr w:type="spellEnd"/>
      <w:r w:rsidRPr="00D935FD">
        <w:t xml:space="preserve">). Ook heeft de gemeente meerdere locaties die via </w:t>
      </w:r>
      <w:proofErr w:type="spellStart"/>
      <w:r w:rsidRPr="00D935FD">
        <w:t>darkfiber</w:t>
      </w:r>
      <w:proofErr w:type="spellEnd"/>
      <w:r w:rsidRPr="00D935FD">
        <w:t xml:space="preserve"> verbonden zijn of worden. Samenvattend betreft de scope van de aanbesteding een actief netwerk (incl. voedingen) uit, waarbij de gemeente zelf verantwoordelijk is voor de passieve bekabeling (glas en koper). </w:t>
      </w:r>
    </w:p>
    <w:p w14:paraId="7508DFE0" w14:textId="77777777" w:rsidR="00A4638F" w:rsidRPr="00D935FD" w:rsidRDefault="00A4638F" w:rsidP="00A76B59">
      <w:pPr>
        <w:pStyle w:val="Geenafstand"/>
      </w:pPr>
    </w:p>
    <w:p w14:paraId="7BF9F4A1" w14:textId="65B4B17C" w:rsidR="004700A1" w:rsidRPr="00D935FD" w:rsidRDefault="00A4638F" w:rsidP="00A76B59">
      <w:pPr>
        <w:pStyle w:val="Geenafstand"/>
      </w:pPr>
      <w:r w:rsidRPr="00D935FD">
        <w:t>Buiten scope Buiten scope van de onderhavige Europese aanbesteding is de aanleg en instandhouding van de passieve bekabeling (glas en koper).</w:t>
      </w:r>
    </w:p>
    <w:p w14:paraId="66724D75" w14:textId="77777777" w:rsidR="007B647A" w:rsidRDefault="007B647A" w:rsidP="00A76B59">
      <w:pPr>
        <w:pStyle w:val="Geenafstand"/>
      </w:pPr>
    </w:p>
    <w:p w14:paraId="0AFCC1B1" w14:textId="77777777" w:rsidR="007B647A" w:rsidRPr="002A2B14" w:rsidRDefault="007B647A" w:rsidP="00A76B59">
      <w:pPr>
        <w:pStyle w:val="Geenafstand"/>
      </w:pPr>
      <w:r w:rsidRPr="002A2B14">
        <w:t xml:space="preserve">Opdrachtgever beoogt met deze opdracht de volgende doelstellingen te realiseren: - </w:t>
      </w:r>
    </w:p>
    <w:p w14:paraId="17FDEDD4" w14:textId="5FD4939D" w:rsidR="007B647A" w:rsidRPr="002A2B14" w:rsidRDefault="007B647A" w:rsidP="00A76B59">
      <w:pPr>
        <w:pStyle w:val="Geenafstand"/>
      </w:pPr>
      <w:r w:rsidRPr="002A2B14">
        <w:t xml:space="preserve">Doelstelling 1: het beschikbaar stellen en in stand houden van een modern, toekomstgericht ICTnetwerk ten behoeve van de </w:t>
      </w:r>
      <w:r w:rsidR="002F7A07" w:rsidRPr="002A2B14">
        <w:t>gemeente Winterswijk</w:t>
      </w:r>
      <w:r w:rsidRPr="002A2B14">
        <w:t>;</w:t>
      </w:r>
    </w:p>
    <w:p w14:paraId="4CCDEF28" w14:textId="6AF99EE0" w:rsidR="007B647A" w:rsidRPr="002A2B14" w:rsidRDefault="007B647A" w:rsidP="00A76B59">
      <w:pPr>
        <w:pStyle w:val="Geenafstand"/>
      </w:pPr>
      <w:r w:rsidRPr="002A2B14">
        <w:t xml:space="preserve">Doelstelling 2: het professionaliseren van inrichting, beheer en onderhoud, alsmede vernieuwing van het ICT-netwerk van gemeente </w:t>
      </w:r>
      <w:r w:rsidR="002A2B14" w:rsidRPr="002A2B14">
        <w:t>Winterswijk</w:t>
      </w:r>
      <w:r w:rsidRPr="002A2B14">
        <w:t xml:space="preserve">; </w:t>
      </w:r>
    </w:p>
    <w:p w14:paraId="31ECD594" w14:textId="7AA16BBE" w:rsidR="00352648" w:rsidRPr="002A2B14" w:rsidRDefault="007B647A" w:rsidP="00A76B59">
      <w:pPr>
        <w:pStyle w:val="Geenafstand"/>
      </w:pPr>
      <w:r w:rsidRPr="002A2B14">
        <w:t xml:space="preserve">Doelstelling 3: het verminderen en beheersen van de kosten van het ICT-netwerk van gemeente </w:t>
      </w:r>
      <w:r w:rsidR="002A2B14" w:rsidRPr="002A2B14">
        <w:t>Winterswijk</w:t>
      </w:r>
      <w:r w:rsidRPr="002A2B14">
        <w:t>.</w:t>
      </w:r>
    </w:p>
    <w:p w14:paraId="3933A006" w14:textId="77777777" w:rsidR="007B647A" w:rsidRDefault="007B647A" w:rsidP="00A76B59">
      <w:pPr>
        <w:pStyle w:val="Geenafstand"/>
      </w:pPr>
    </w:p>
    <w:p w14:paraId="34837BD8" w14:textId="219701FA" w:rsidR="00352648" w:rsidRPr="007676EE" w:rsidRDefault="00352648" w:rsidP="00A76B59">
      <w:pPr>
        <w:pStyle w:val="Geenafstand"/>
      </w:pPr>
      <w:r w:rsidRPr="007676EE">
        <w:t xml:space="preserve">Toelichting: </w:t>
      </w:r>
    </w:p>
    <w:p w14:paraId="1C3501E7" w14:textId="75C51AA3" w:rsidR="00A76B59" w:rsidRPr="007676EE" w:rsidRDefault="00352648" w:rsidP="00A76B59">
      <w:pPr>
        <w:pStyle w:val="Geenafstand"/>
      </w:pPr>
      <w:r w:rsidRPr="00D935FD">
        <w:t xml:space="preserve">We vragen van Inschrijvers een aanbieding te doen voor een Overeenkomst met betrekking tot de levering van een samenhangend geheel van bovenstaande netwerkdiensten, die binnen dezelfde markt worden aanbesteed. M.a.w., er is sprake van soortgelijke diensten, die als homogene levering worden uitgevraagd; een en ander zoals beschreven in het Programma van Eisen dat als BIJLAGE aan deze offerteaanvraag is gehecht. Deze </w:t>
      </w:r>
      <w:r w:rsidR="008C31F0">
        <w:t>opdracht</w:t>
      </w:r>
      <w:r w:rsidR="008C31F0" w:rsidRPr="00D935FD">
        <w:t xml:space="preserve"> </w:t>
      </w:r>
      <w:r w:rsidRPr="00D935FD">
        <w:t>leent zich dan ook niet voor een verdeling in percelen. Daarbij worden geen marktpartijen uitgesloten, die bij een verdeling in percelen wél zouden hebben kunnen inschrijven. Het betreft om deze reden geen onnodige of ongeoorloofde samenvoeging van opdrachten.</w:t>
      </w:r>
    </w:p>
    <w:p w14:paraId="2DD9B5A2" w14:textId="77777777" w:rsidR="004E5027" w:rsidRPr="007676EE" w:rsidRDefault="004E5027" w:rsidP="00A76B59">
      <w:pPr>
        <w:pStyle w:val="Geenafstand"/>
      </w:pPr>
    </w:p>
    <w:p w14:paraId="0A50ABFA" w14:textId="156FB079" w:rsidR="00A76B59" w:rsidRPr="007676EE" w:rsidRDefault="00A76B59" w:rsidP="00A76B59">
      <w:pPr>
        <w:pStyle w:val="Kop2"/>
      </w:pPr>
      <w:bookmarkStart w:id="5" w:name="_Toc212537373"/>
      <w:r w:rsidRPr="007676EE">
        <w:t>De overeenkomst</w:t>
      </w:r>
      <w:bookmarkEnd w:id="5"/>
    </w:p>
    <w:p w14:paraId="418369D4" w14:textId="06254BB4" w:rsidR="00A76B59" w:rsidRDefault="00A76B59" w:rsidP="00A4638F">
      <w:pPr>
        <w:pStyle w:val="Geenafstand"/>
      </w:pPr>
      <w:bookmarkStart w:id="6" w:name="_Hlk210743443"/>
      <w:r w:rsidRPr="007676EE">
        <w:t>Deze opdracht is</w:t>
      </w:r>
      <w:r w:rsidR="005333AC" w:rsidRPr="007676EE">
        <w:t xml:space="preserve"> een</w:t>
      </w:r>
      <w:r w:rsidRPr="007676EE">
        <w:t xml:space="preserve"> </w:t>
      </w:r>
      <w:r w:rsidR="004B29F9">
        <w:rPr>
          <w:rFonts w:cstheme="minorHAnsi"/>
        </w:rPr>
        <w:t xml:space="preserve">overheidsopdracht </w:t>
      </w:r>
      <w:r w:rsidR="00A4638F" w:rsidRPr="007676EE">
        <w:t>met een waarde boven de Europese drempel van €221.000.</w:t>
      </w:r>
      <w:r w:rsidR="007C47FC">
        <w:t xml:space="preserve">  </w:t>
      </w:r>
    </w:p>
    <w:bookmarkEnd w:id="6"/>
    <w:p w14:paraId="65613C0A" w14:textId="77777777" w:rsidR="00A76B59" w:rsidRDefault="00A76B59" w:rsidP="00A76B59">
      <w:pPr>
        <w:pStyle w:val="Geenafstand"/>
      </w:pPr>
    </w:p>
    <w:p w14:paraId="3B1FC33D" w14:textId="527A4597" w:rsidR="005333AC" w:rsidRDefault="005333AC" w:rsidP="6333EEAA">
      <w:pPr>
        <w:pStyle w:val="Geenafstand"/>
      </w:pPr>
      <w:r w:rsidRPr="6333EEAA">
        <w:t xml:space="preserve">De uitvoering van de opdracht is gepland vanaf het moment van inwerkingtreding van de </w:t>
      </w:r>
      <w:r w:rsidRPr="00272F77">
        <w:t xml:space="preserve">overeenkomst, gepland van </w:t>
      </w:r>
      <w:bookmarkStart w:id="7" w:name="_Hlk210737548"/>
      <w:r w:rsidR="00272F77" w:rsidRPr="007C47FC">
        <w:t>1 maart</w:t>
      </w:r>
      <w:r w:rsidR="00D935FD" w:rsidRPr="007C47FC">
        <w:t xml:space="preserve"> </w:t>
      </w:r>
      <w:r w:rsidR="00A4638F" w:rsidRPr="007C47FC">
        <w:t>2026</w:t>
      </w:r>
      <w:r w:rsidRPr="007C47FC">
        <w:t xml:space="preserve"> tot en met </w:t>
      </w:r>
      <w:r w:rsidR="00A4638F" w:rsidRPr="007C47FC">
        <w:t>31 december 203</w:t>
      </w:r>
      <w:r w:rsidR="22D08AD9" w:rsidRPr="007C47FC">
        <w:t>1</w:t>
      </w:r>
      <w:bookmarkEnd w:id="7"/>
      <w:r w:rsidR="007F179E" w:rsidRPr="00272F77">
        <w:t>.</w:t>
      </w:r>
      <w:r w:rsidR="00D935FD" w:rsidRPr="00272F77">
        <w:t xml:space="preserve"> </w:t>
      </w:r>
      <w:r w:rsidRPr="00272F77">
        <w:t xml:space="preserve"> De overeenkomst wordt</w:t>
      </w:r>
      <w:r w:rsidRPr="6333EEAA">
        <w:t xml:space="preserve"> gesloten door ondertekening van de definitieve overeenkomst door partijen.</w:t>
      </w:r>
    </w:p>
    <w:p w14:paraId="1953E2F1" w14:textId="77777777" w:rsidR="005333AC" w:rsidRDefault="005333AC" w:rsidP="005333AC">
      <w:pPr>
        <w:pStyle w:val="Geenafstand"/>
        <w:rPr>
          <w:rFonts w:cstheme="minorHAnsi"/>
        </w:rPr>
      </w:pPr>
    </w:p>
    <w:p w14:paraId="3958CED8" w14:textId="2E9EA399" w:rsidR="007F179E" w:rsidRPr="00272F77" w:rsidRDefault="007F179E" w:rsidP="00272F77">
      <w:pPr>
        <w:pStyle w:val="Geenafstand"/>
      </w:pPr>
      <w:r w:rsidRPr="00272F77">
        <w:lastRenderedPageBreak/>
        <w:t>Er is gekozen voor een langere looptijd</w:t>
      </w:r>
      <w:r>
        <w:t xml:space="preserve"> </w:t>
      </w:r>
      <w:proofErr w:type="spellStart"/>
      <w:r>
        <w:t>tbv</w:t>
      </w:r>
      <w:proofErr w:type="spellEnd"/>
      <w:r>
        <w:t xml:space="preserve"> de terugverdientijd van de noodzakelijke investering </w:t>
      </w:r>
      <w:r w:rsidRPr="00272F77">
        <w:t xml:space="preserve"> </w:t>
      </w:r>
      <w:r>
        <w:t xml:space="preserve">en </w:t>
      </w:r>
      <w:r w:rsidRPr="00272F77">
        <w:t xml:space="preserve">aangezien de kwaliteit van de te leveren dienstverlening en de te ontwikkelen samenwerking tussen de gemeente en de opdrachtnemer in grote mate profiteert van een </w:t>
      </w:r>
      <w:r>
        <w:t>langere duur van de overeenkomst</w:t>
      </w:r>
      <w:r w:rsidRPr="00272F77">
        <w:t xml:space="preserve">. </w:t>
      </w:r>
    </w:p>
    <w:p w14:paraId="566304E4" w14:textId="77777777" w:rsidR="007F179E" w:rsidRPr="007F179E" w:rsidRDefault="007F179E" w:rsidP="005333AC">
      <w:pPr>
        <w:pStyle w:val="Geenafstand"/>
      </w:pPr>
    </w:p>
    <w:p w14:paraId="2ED649D7" w14:textId="77777777" w:rsidR="007F179E" w:rsidRPr="00AB705F" w:rsidRDefault="007F179E" w:rsidP="005333AC">
      <w:pPr>
        <w:pStyle w:val="Geenafstand"/>
        <w:rPr>
          <w:rFonts w:cstheme="minorHAnsi"/>
        </w:rPr>
      </w:pPr>
    </w:p>
    <w:p w14:paraId="749EB6E1" w14:textId="11E24BA7" w:rsidR="00A76B59" w:rsidRDefault="00A76B59" w:rsidP="00A76B59">
      <w:pPr>
        <w:pStyle w:val="Kop2"/>
      </w:pPr>
      <w:bookmarkStart w:id="8" w:name="_Toc212537374"/>
      <w:r>
        <w:t xml:space="preserve">Beschrijving </w:t>
      </w:r>
      <w:r w:rsidR="004337AB">
        <w:t>Gemeente Winterswijk</w:t>
      </w:r>
      <w:bookmarkEnd w:id="8"/>
    </w:p>
    <w:p w14:paraId="3FD3FC80" w14:textId="3791245A" w:rsidR="004337AB" w:rsidRPr="0012177A" w:rsidRDefault="004337AB" w:rsidP="004337AB">
      <w:pPr>
        <w:pStyle w:val="CBPkop"/>
        <w:numPr>
          <w:ilvl w:val="0"/>
          <w:numId w:val="0"/>
        </w:numPr>
        <w:rPr>
          <w:b w:val="0"/>
          <w:caps w:val="0"/>
        </w:rPr>
      </w:pPr>
      <w:r w:rsidRPr="0012177A">
        <w:rPr>
          <w:b w:val="0"/>
          <w:caps w:val="0"/>
        </w:rPr>
        <w:t>Winterswijk is een vitale en ambitieuze gemeente in de Achterhoek met bijna 30.000 inwoners. Het centrum onderscheidt zich door een groot winkelaanbod en goede horecagelegenheden. Verder heeft de gemeente Winterswijk uitstekende voorzieningen op het gebied van onderwijs, cultuur, zorg, sport en recreatie. Het prachtige buitengebied, dat is uitgeroepen tot Nationaal Landschap, is geliefd bij fietsers en wandelaars. Voor ondernemers zijn goede vestigingslocaties beschikbaar en wordt er geïnvesteerd in de kwaliteit van de bedrijventerreinen. Samen met betrokken inwoners, bedrijven en instellingen wordt er voortdurend gewerkt aan een optimale leefbaarheid en goed bereikbare voorzieningen.</w:t>
      </w:r>
    </w:p>
    <w:p w14:paraId="7B74831B" w14:textId="428A94F0" w:rsidR="00A76B59" w:rsidRDefault="004337AB" w:rsidP="004337AB">
      <w:pPr>
        <w:rPr>
          <w:highlight w:val="magenta"/>
        </w:rPr>
      </w:pPr>
      <w:r w:rsidRPr="0012177A">
        <w:t>Meer informatie over de gemeente Winterswijk en de gemeentelijke organisatiestructuur kunt u vinden op www.winterswijk.nl.</w:t>
      </w:r>
      <w:r w:rsidR="00A76B59">
        <w:rPr>
          <w:highlight w:val="magenta"/>
        </w:rPr>
        <w:br w:type="page"/>
      </w:r>
    </w:p>
    <w:p w14:paraId="1CDD3F60" w14:textId="7EC2F127" w:rsidR="00A76B59" w:rsidRDefault="005333AC" w:rsidP="00A76B59">
      <w:pPr>
        <w:pStyle w:val="Kop1"/>
      </w:pPr>
      <w:bookmarkStart w:id="9" w:name="_Toc212537375"/>
      <w:r>
        <w:lastRenderedPageBreak/>
        <w:t>Aanbestedingsprocedure</w:t>
      </w:r>
      <w:bookmarkEnd w:id="9"/>
    </w:p>
    <w:p w14:paraId="57C9AEC0" w14:textId="7E2E9BC1" w:rsidR="005A1C59" w:rsidRDefault="005333AC" w:rsidP="00A76B59">
      <w:pPr>
        <w:pStyle w:val="Geenafstand"/>
      </w:pPr>
      <w:r w:rsidRPr="005333AC">
        <w:t xml:space="preserve">Wij voeren </w:t>
      </w:r>
      <w:r w:rsidRPr="00A4638F">
        <w:t xml:space="preserve">een </w:t>
      </w:r>
      <w:r w:rsidRPr="00A4638F">
        <w:rPr>
          <w:b/>
          <w:bCs/>
        </w:rPr>
        <w:t>Europe</w:t>
      </w:r>
      <w:r w:rsidR="005A1C59" w:rsidRPr="00A4638F">
        <w:rPr>
          <w:b/>
          <w:bCs/>
        </w:rPr>
        <w:t>se</w:t>
      </w:r>
      <w:r w:rsidRPr="00A4638F">
        <w:rPr>
          <w:b/>
          <w:bCs/>
        </w:rPr>
        <w:t xml:space="preserve"> openbare</w:t>
      </w:r>
      <w:r w:rsidRPr="005333AC">
        <w:rPr>
          <w:b/>
          <w:bCs/>
        </w:rPr>
        <w:t xml:space="preserve"> procedure</w:t>
      </w:r>
      <w:r>
        <w:rPr>
          <w:b/>
          <w:bCs/>
        </w:rPr>
        <w:t xml:space="preserve"> </w:t>
      </w:r>
      <w:r>
        <w:t>uit.</w:t>
      </w:r>
      <w:r w:rsidRPr="005333AC">
        <w:t xml:space="preserve"> </w:t>
      </w:r>
    </w:p>
    <w:p w14:paraId="4E8BB26B" w14:textId="77777777" w:rsidR="005A1C59" w:rsidRDefault="005A1C59" w:rsidP="00A76B59">
      <w:pPr>
        <w:pStyle w:val="Geenafstand"/>
      </w:pPr>
    </w:p>
    <w:p w14:paraId="364B06FE" w14:textId="77777777" w:rsidR="005A1C59" w:rsidRDefault="00A76B59" w:rsidP="00A76B59">
      <w:pPr>
        <w:pStyle w:val="Geenafstand"/>
      </w:pPr>
      <w:r w:rsidRPr="005333AC">
        <w:t>Dit betekent dat iedereen die aan de eisen voldoet</w:t>
      </w:r>
      <w:r w:rsidRPr="00A76B59">
        <w:t xml:space="preserve">, een inschrijving kan indienen. </w:t>
      </w:r>
      <w:r w:rsidR="00F9113F">
        <w:t>Uw</w:t>
      </w:r>
      <w:r w:rsidRPr="00A76B59">
        <w:t xml:space="preserve"> </w:t>
      </w:r>
      <w:r w:rsidR="005A1C59">
        <w:t>inschrijving</w:t>
      </w:r>
      <w:r w:rsidRPr="00A76B59">
        <w:t xml:space="preserve"> </w:t>
      </w:r>
      <w:r w:rsidR="00F9113F">
        <w:t xml:space="preserve">is </w:t>
      </w:r>
      <w:r w:rsidRPr="00A76B59">
        <w:t>eenmalig en definitief</w:t>
      </w:r>
      <w:r w:rsidR="005A1C59">
        <w:t xml:space="preserve">, waardoor </w:t>
      </w:r>
      <w:r w:rsidRPr="00A76B59">
        <w:t xml:space="preserve">geen ruimte </w:t>
      </w:r>
      <w:r w:rsidR="005A1C59">
        <w:t xml:space="preserve">is </w:t>
      </w:r>
      <w:r w:rsidRPr="00A76B59">
        <w:t xml:space="preserve">voor onderhandelingen. </w:t>
      </w:r>
    </w:p>
    <w:p w14:paraId="06186AF3" w14:textId="77777777" w:rsidR="005A1C59" w:rsidRDefault="005A1C59" w:rsidP="00A76B59">
      <w:pPr>
        <w:pStyle w:val="Geenafstand"/>
      </w:pPr>
    </w:p>
    <w:p w14:paraId="383901F5" w14:textId="2FE90FBF" w:rsidR="00A76B59" w:rsidRDefault="00A76B59" w:rsidP="00A76B59">
      <w:pPr>
        <w:pStyle w:val="Geenafstand"/>
      </w:pPr>
      <w:r w:rsidRPr="00A76B59">
        <w:t xml:space="preserve">De </w:t>
      </w:r>
      <w:r w:rsidR="005A1C59">
        <w:t>voer</w:t>
      </w:r>
      <w:r w:rsidRPr="00A76B59">
        <w:t>taal tijdens de aanbesteding</w:t>
      </w:r>
      <w:r w:rsidR="005A1C59">
        <w:t xml:space="preserve"> en uitvoering van de opdracht </w:t>
      </w:r>
      <w:r w:rsidRPr="00A76B59">
        <w:t xml:space="preserve">is Nederlands. Alle documenten van </w:t>
      </w:r>
      <w:r w:rsidR="005A1C59">
        <w:t>u</w:t>
      </w:r>
      <w:r w:rsidRPr="00A76B59">
        <w:t xml:space="preserve"> </w:t>
      </w:r>
      <w:r w:rsidR="005A1C59">
        <w:t xml:space="preserve">en </w:t>
      </w:r>
      <w:r w:rsidR="005A1C59" w:rsidRPr="005A1C59">
        <w:t>ons</w:t>
      </w:r>
      <w:r w:rsidRPr="005A1C59">
        <w:t xml:space="preserve"> zijn</w:t>
      </w:r>
      <w:r w:rsidRPr="00A76B59">
        <w:t xml:space="preserve"> in het Nederlands, tenzij anders aangegeven.</w:t>
      </w:r>
    </w:p>
    <w:p w14:paraId="5055516B" w14:textId="77777777" w:rsidR="00A76B59" w:rsidRDefault="00A76B59" w:rsidP="00A76B59">
      <w:pPr>
        <w:pStyle w:val="Geenafstand"/>
      </w:pPr>
    </w:p>
    <w:p w14:paraId="6D5BCACA" w14:textId="2843FF9A" w:rsidR="00A76B59" w:rsidRPr="00A4638F" w:rsidRDefault="005A1C59" w:rsidP="00A76B59">
      <w:pPr>
        <w:pStyle w:val="Geenafstand"/>
      </w:pPr>
      <w:r w:rsidRPr="005A1C59">
        <w:t xml:space="preserve">Wij behouden ons </w:t>
      </w:r>
      <w:r w:rsidR="00A76B59" w:rsidRPr="005A1C59">
        <w:t xml:space="preserve">het </w:t>
      </w:r>
      <w:r w:rsidR="00A76B59" w:rsidRPr="00A4638F">
        <w:t xml:space="preserve">recht voor om de aanbesteding </w:t>
      </w:r>
      <w:r w:rsidRPr="00A4638F">
        <w:t>in te trekken</w:t>
      </w:r>
      <w:r w:rsidR="00A76B59" w:rsidRPr="00A4638F">
        <w:t xml:space="preserve"> zonder vergoeding </w:t>
      </w:r>
      <w:r w:rsidRPr="00A4638F">
        <w:t>van</w:t>
      </w:r>
      <w:r w:rsidR="00A76B59" w:rsidRPr="00A4638F">
        <w:t xml:space="preserve"> eventuele kosten</w:t>
      </w:r>
      <w:r w:rsidRPr="00A4638F">
        <w:t xml:space="preserve"> en/</w:t>
      </w:r>
      <w:r w:rsidR="00A76B59" w:rsidRPr="00A4638F">
        <w:t xml:space="preserve">of </w:t>
      </w:r>
      <w:r w:rsidRPr="00A4638F">
        <w:t xml:space="preserve">geleden </w:t>
      </w:r>
      <w:r w:rsidR="00A76B59" w:rsidRPr="00A4638F">
        <w:t xml:space="preserve">schade. </w:t>
      </w:r>
    </w:p>
    <w:p w14:paraId="3B223046" w14:textId="77777777" w:rsidR="00A76B59" w:rsidRPr="00A4638F" w:rsidRDefault="00A76B59" w:rsidP="00A76B59">
      <w:pPr>
        <w:pStyle w:val="Geenafstand"/>
      </w:pPr>
    </w:p>
    <w:p w14:paraId="5D05D0DE" w14:textId="35128926" w:rsidR="00A76B59" w:rsidRDefault="005A1C59" w:rsidP="00A76B59">
      <w:pPr>
        <w:pStyle w:val="Geenafstand"/>
        <w:rPr>
          <w:rFonts w:cstheme="minorHAnsi"/>
        </w:rPr>
      </w:pPr>
      <w:r w:rsidRPr="00A4638F">
        <w:t>U krijgt ook g</w:t>
      </w:r>
      <w:r w:rsidR="00A76B59" w:rsidRPr="00A4638F">
        <w:t xml:space="preserve">een vergoeding </w:t>
      </w:r>
      <w:r w:rsidRPr="00A4638F">
        <w:rPr>
          <w:rFonts w:cstheme="minorHAnsi"/>
        </w:rPr>
        <w:t>voor het opstellen en indienen van uw inschrijving.</w:t>
      </w:r>
    </w:p>
    <w:p w14:paraId="23245897" w14:textId="44674DE8" w:rsidR="005A1C59" w:rsidRDefault="005A1C59" w:rsidP="00A76B59">
      <w:pPr>
        <w:pStyle w:val="Geenafstand"/>
        <w:rPr>
          <w:rFonts w:cstheme="minorHAnsi"/>
        </w:rPr>
      </w:pPr>
    </w:p>
    <w:p w14:paraId="0C944779" w14:textId="53E1CC48" w:rsidR="005A1C59" w:rsidRDefault="005A1C59" w:rsidP="6333EEAA">
      <w:pPr>
        <w:pStyle w:val="Geenafstand"/>
        <w:rPr>
          <w:highlight w:val="yellow"/>
        </w:rPr>
      </w:pPr>
    </w:p>
    <w:p w14:paraId="5ADE9BC4" w14:textId="3AE03EF0" w:rsidR="00A76B59" w:rsidRDefault="00A76B59" w:rsidP="00A76B59">
      <w:pPr>
        <w:pStyle w:val="Kop2"/>
      </w:pPr>
      <w:bookmarkStart w:id="10" w:name="_Toc212537376"/>
      <w:r>
        <w:t>Geheimhouding</w:t>
      </w:r>
      <w:bookmarkEnd w:id="10"/>
    </w:p>
    <w:p w14:paraId="4FCB051F" w14:textId="6C533C35" w:rsidR="00A76B59" w:rsidRDefault="005A1C59" w:rsidP="00A76B59">
      <w:pPr>
        <w:pStyle w:val="Geenafstand"/>
      </w:pPr>
      <w:r>
        <w:t xml:space="preserve">U moet alle </w:t>
      </w:r>
      <w:r w:rsidR="00A76B59" w:rsidRPr="00A76B59">
        <w:t>informatie</w:t>
      </w:r>
      <w:r>
        <w:t xml:space="preserve"> die</w:t>
      </w:r>
      <w:r w:rsidR="00A76B59" w:rsidRPr="00A76B59">
        <w:t xml:space="preserve"> </w:t>
      </w:r>
      <w:r>
        <w:t>u van ons krijgt vertrouwelijk behandelen</w:t>
      </w:r>
      <w:r w:rsidR="006965F7">
        <w:t xml:space="preserve">, dit geldt ook voor eventuele onderaannemers of </w:t>
      </w:r>
      <w:proofErr w:type="spellStart"/>
      <w:r w:rsidR="006965F7">
        <w:t>combinanten</w:t>
      </w:r>
      <w:proofErr w:type="spellEnd"/>
      <w:r w:rsidR="00A76B59" w:rsidRPr="00A76B59">
        <w:t xml:space="preserve">. </w:t>
      </w:r>
    </w:p>
    <w:p w14:paraId="501B2790" w14:textId="77777777" w:rsidR="00A76B59" w:rsidRDefault="00A76B59" w:rsidP="00A76B59">
      <w:pPr>
        <w:pStyle w:val="Geenafstand"/>
      </w:pPr>
    </w:p>
    <w:p w14:paraId="1D2E13A3" w14:textId="79D54F7D" w:rsidR="00A76B59" w:rsidRDefault="00A76B59" w:rsidP="00A76B59">
      <w:pPr>
        <w:pStyle w:val="Geenafstand"/>
      </w:pPr>
      <w:r w:rsidRPr="00A76B59">
        <w:t xml:space="preserve"> </w:t>
      </w:r>
      <w:r w:rsidR="006965F7">
        <w:t xml:space="preserve">Wij behandelen </w:t>
      </w:r>
      <w:r w:rsidRPr="00A76B59">
        <w:t xml:space="preserve">de ontvangen inschrijvingen conform artikel 2.57 lid 1 </w:t>
      </w:r>
      <w:proofErr w:type="spellStart"/>
      <w:r w:rsidRPr="00A76B59">
        <w:t>Aw</w:t>
      </w:r>
      <w:proofErr w:type="spellEnd"/>
      <w:r w:rsidRPr="00A76B59">
        <w:t xml:space="preserve"> 2012.</w:t>
      </w:r>
    </w:p>
    <w:p w14:paraId="51ED6FF5" w14:textId="1CECFA40" w:rsidR="00A76B59" w:rsidRDefault="00A76B59" w:rsidP="00A76B59">
      <w:pPr>
        <w:pStyle w:val="Geenafstand"/>
      </w:pPr>
    </w:p>
    <w:p w14:paraId="4A492079" w14:textId="22C7E3B3" w:rsidR="00A76B59" w:rsidRPr="00F9113F" w:rsidRDefault="00F9113F" w:rsidP="00A76B59">
      <w:pPr>
        <w:pStyle w:val="Kop2"/>
      </w:pPr>
      <w:bookmarkStart w:id="11" w:name="_Toc212537377"/>
      <w:r w:rsidRPr="00F9113F">
        <w:t>Communicatie</w:t>
      </w:r>
      <w:bookmarkEnd w:id="11"/>
      <w:r w:rsidRPr="00F9113F">
        <w:t xml:space="preserve"> </w:t>
      </w:r>
    </w:p>
    <w:p w14:paraId="535271BF" w14:textId="6FD408B2" w:rsidR="00F9113F" w:rsidRPr="00AB5349" w:rsidRDefault="00F9113F" w:rsidP="00F9113F">
      <w:pPr>
        <w:pStyle w:val="Geenafstand"/>
      </w:pPr>
      <w:r w:rsidRPr="58B3F803">
        <w:t xml:space="preserve">Alle communicatie rondom de aanbesteding verloopt via de berichtenmodule </w:t>
      </w:r>
      <w:r w:rsidRPr="00AB5349">
        <w:t xml:space="preserve">van </w:t>
      </w:r>
      <w:proofErr w:type="spellStart"/>
      <w:r w:rsidRPr="00AB5349">
        <w:t>TenderNed</w:t>
      </w:r>
      <w:proofErr w:type="spellEnd"/>
      <w:r w:rsidRPr="00AB5349">
        <w:t>. Daarmee communiceert u direct met ons.</w:t>
      </w:r>
    </w:p>
    <w:p w14:paraId="1CE28C5F" w14:textId="77777777" w:rsidR="00F9113F" w:rsidRPr="00AB5349" w:rsidRDefault="00F9113F" w:rsidP="00F9113F">
      <w:pPr>
        <w:pStyle w:val="Geenafstand"/>
      </w:pPr>
    </w:p>
    <w:p w14:paraId="3A2FE623" w14:textId="4C0D8B88" w:rsidR="00F9113F" w:rsidRDefault="00F9113F" w:rsidP="00F9113F">
      <w:pPr>
        <w:pStyle w:val="Geenafstand"/>
      </w:pPr>
      <w:r w:rsidRPr="00AB5349">
        <w:t>U mag geen contact hebben met leden van de projectgroep over de inhoud van deze aanbesteding</w:t>
      </w:r>
      <w:r w:rsidRPr="42604D5A">
        <w:t xml:space="preserve">. Als u dat wel doet, sluiten wij u uit van de aanbesteding. Wij willen hiermee voorkomen dat oneerlijke concurrentie ontstaat tijdens de aanbestedingsprocedure. U mag wel contact opnemen als sprake is van een storing (zie paragraaf </w:t>
      </w:r>
      <w:r w:rsidR="006965F7">
        <w:t>2.6)</w:t>
      </w:r>
    </w:p>
    <w:p w14:paraId="2F5401B8" w14:textId="77777777" w:rsidR="00A76B59" w:rsidRDefault="00A76B59" w:rsidP="00F9113F">
      <w:pPr>
        <w:pStyle w:val="Geenafstand"/>
      </w:pPr>
    </w:p>
    <w:p w14:paraId="5A4A4B52" w14:textId="77777777" w:rsidR="00A76B59" w:rsidRPr="00A76B59" w:rsidRDefault="00A76B59" w:rsidP="00A76B59">
      <w:pPr>
        <w:pStyle w:val="Kop2"/>
      </w:pPr>
      <w:r w:rsidRPr="00A76B59">
        <w:t xml:space="preserve"> </w:t>
      </w:r>
      <w:bookmarkStart w:id="12" w:name="_Toc212537378"/>
      <w:r w:rsidRPr="00A76B59">
        <w:t>Planning</w:t>
      </w:r>
      <w:bookmarkEnd w:id="12"/>
      <w:r w:rsidRPr="00A76B59">
        <w:t xml:space="preserve"> </w:t>
      </w:r>
    </w:p>
    <w:p w14:paraId="55577684" w14:textId="4A209E97" w:rsidR="00A76B59" w:rsidRDefault="006965F7" w:rsidP="00A76B59">
      <w:pPr>
        <w:pStyle w:val="Geenafstand"/>
      </w:pPr>
      <w:r>
        <w:t>De planning van deze aanbestedingsprocedure vindt u in onderstaande tabel. U kunt hieraan geen rechten ontlenen.</w:t>
      </w:r>
    </w:p>
    <w:p w14:paraId="26CB90FF" w14:textId="77777777" w:rsidR="00A76B59" w:rsidRPr="00AB705F" w:rsidRDefault="00A76B59" w:rsidP="00A76B59">
      <w:pPr>
        <w:pStyle w:val="Geenafstand"/>
      </w:pP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903"/>
        <w:gridCol w:w="4031"/>
      </w:tblGrid>
      <w:tr w:rsidR="00A76B59" w:rsidRPr="00D935FD" w14:paraId="4326797C" w14:textId="77777777" w:rsidTr="6333EEAA">
        <w:trPr>
          <w:trHeight w:val="20"/>
        </w:trPr>
        <w:tc>
          <w:tcPr>
            <w:tcW w:w="4903" w:type="dxa"/>
          </w:tcPr>
          <w:p w14:paraId="6A864F77" w14:textId="77777777" w:rsidR="00A76B59" w:rsidRPr="00D935FD" w:rsidRDefault="00A76B59" w:rsidP="00A76B59">
            <w:pPr>
              <w:pStyle w:val="Geenafstand"/>
            </w:pPr>
            <w:r w:rsidRPr="00D935FD">
              <w:t>Aankondiging</w:t>
            </w:r>
          </w:p>
        </w:tc>
        <w:tc>
          <w:tcPr>
            <w:tcW w:w="4031" w:type="dxa"/>
          </w:tcPr>
          <w:p w14:paraId="3DA37759" w14:textId="6721B7BD" w:rsidR="00A76B59" w:rsidRPr="00D935FD" w:rsidRDefault="00121418" w:rsidP="00A76B59">
            <w:pPr>
              <w:pStyle w:val="Geenafstand"/>
            </w:pPr>
            <w:r>
              <w:t>2</w:t>
            </w:r>
            <w:r w:rsidR="00A47F71">
              <w:t>8</w:t>
            </w:r>
            <w:r>
              <w:t xml:space="preserve"> /</w:t>
            </w:r>
            <w:r w:rsidR="009D71BD">
              <w:t xml:space="preserve"> </w:t>
            </w:r>
            <w:r>
              <w:t>oktober /</w:t>
            </w:r>
            <w:r w:rsidR="00A76B59" w:rsidRPr="00D935FD">
              <w:t xml:space="preserve"> </w:t>
            </w:r>
            <w:r w:rsidR="48EF5B3F" w:rsidRPr="00D935FD">
              <w:t>2025</w:t>
            </w:r>
          </w:p>
        </w:tc>
      </w:tr>
      <w:tr w:rsidR="00272F77" w:rsidRPr="00D935FD" w14:paraId="55D90A86" w14:textId="77777777" w:rsidTr="008474D1">
        <w:trPr>
          <w:trHeight w:val="20"/>
        </w:trPr>
        <w:tc>
          <w:tcPr>
            <w:tcW w:w="4903" w:type="dxa"/>
            <w:shd w:val="clear" w:color="auto" w:fill="00B0F0"/>
          </w:tcPr>
          <w:p w14:paraId="4B410882" w14:textId="186DBB0C" w:rsidR="00272F77" w:rsidRPr="00D935FD" w:rsidRDefault="00272F77" w:rsidP="00A76B59">
            <w:pPr>
              <w:pStyle w:val="Geenafstand"/>
            </w:pPr>
            <w:r>
              <w:t xml:space="preserve">Uiterlijke aanmelddatum gegadigden voor deelnemen </w:t>
            </w:r>
            <w:r w:rsidR="008474D1">
              <w:t xml:space="preserve">aan </w:t>
            </w:r>
            <w:r>
              <w:t>schouw</w:t>
            </w:r>
          </w:p>
        </w:tc>
        <w:tc>
          <w:tcPr>
            <w:tcW w:w="4031" w:type="dxa"/>
            <w:shd w:val="clear" w:color="auto" w:fill="00B0F0"/>
          </w:tcPr>
          <w:p w14:paraId="18F04D7A" w14:textId="087D143B" w:rsidR="00272F77" w:rsidRDefault="00272F77" w:rsidP="00A76B59">
            <w:pPr>
              <w:pStyle w:val="Geenafstand"/>
            </w:pPr>
            <w:r>
              <w:t xml:space="preserve">Uiterlijk </w:t>
            </w:r>
            <w:r w:rsidR="008474D1">
              <w:t xml:space="preserve">3 </w:t>
            </w:r>
            <w:r>
              <w:t>/november /2025</w:t>
            </w:r>
          </w:p>
        </w:tc>
      </w:tr>
      <w:tr w:rsidR="008474D1" w:rsidRPr="00D935FD" w14:paraId="317246A1" w14:textId="77777777" w:rsidTr="6333EEAA">
        <w:trPr>
          <w:trHeight w:val="20"/>
        </w:trPr>
        <w:tc>
          <w:tcPr>
            <w:tcW w:w="4903" w:type="dxa"/>
          </w:tcPr>
          <w:p w14:paraId="5D562969" w14:textId="503733E4" w:rsidR="008474D1" w:rsidRDefault="008474D1" w:rsidP="00A76B59">
            <w:pPr>
              <w:pStyle w:val="Geenafstand"/>
            </w:pPr>
            <w:r>
              <w:t>Bevestiging van aanmelding schouw (plaats en tijdstip)</w:t>
            </w:r>
          </w:p>
        </w:tc>
        <w:tc>
          <w:tcPr>
            <w:tcW w:w="4031" w:type="dxa"/>
          </w:tcPr>
          <w:p w14:paraId="4D7F8DDD" w14:textId="2B9BFF80" w:rsidR="008474D1" w:rsidRDefault="008474D1" w:rsidP="00A76B59">
            <w:pPr>
              <w:pStyle w:val="Geenafstand"/>
            </w:pPr>
            <w:r>
              <w:t>6 / november / 2025</w:t>
            </w:r>
          </w:p>
        </w:tc>
      </w:tr>
      <w:tr w:rsidR="00A76B59" w:rsidRPr="00D935FD" w14:paraId="04DB8A31" w14:textId="77777777" w:rsidTr="008474D1">
        <w:trPr>
          <w:trHeight w:val="20"/>
        </w:trPr>
        <w:tc>
          <w:tcPr>
            <w:tcW w:w="4903" w:type="dxa"/>
          </w:tcPr>
          <w:p w14:paraId="360F4FF5" w14:textId="23E9BE52" w:rsidR="00A76B59" w:rsidRPr="00D935FD" w:rsidRDefault="00A76B59" w:rsidP="00A76B59">
            <w:pPr>
              <w:pStyle w:val="Geenafstand"/>
            </w:pPr>
            <w:r w:rsidRPr="00D935FD">
              <w:t>Schouw</w:t>
            </w:r>
            <w:r w:rsidR="008474D1">
              <w:t xml:space="preserve"> (afhankelijk van het aantal aanmeldingen kan de gemeente ervoor kiezen een extra datum te plannen)</w:t>
            </w:r>
          </w:p>
        </w:tc>
        <w:tc>
          <w:tcPr>
            <w:tcW w:w="4031" w:type="dxa"/>
          </w:tcPr>
          <w:p w14:paraId="047B2F8B" w14:textId="3A051565" w:rsidR="00A76B59" w:rsidRPr="00D935FD" w:rsidRDefault="00121418" w:rsidP="00A76B59">
            <w:pPr>
              <w:pStyle w:val="Geenafstand"/>
            </w:pPr>
            <w:r>
              <w:t xml:space="preserve">11 </w:t>
            </w:r>
            <w:r w:rsidR="00272F77">
              <w:t xml:space="preserve">/ </w:t>
            </w:r>
            <w:r>
              <w:t>november</w:t>
            </w:r>
            <w:r w:rsidR="008474D1">
              <w:t xml:space="preserve"> </w:t>
            </w:r>
            <w:r>
              <w:t>/2025</w:t>
            </w:r>
            <w:r w:rsidR="00A76B59" w:rsidRPr="00D935FD">
              <w:t xml:space="preserve">  </w:t>
            </w:r>
          </w:p>
        </w:tc>
      </w:tr>
      <w:tr w:rsidR="00A76B59" w:rsidRPr="00D935FD" w14:paraId="03FE9D1F" w14:textId="77777777" w:rsidTr="00272F77">
        <w:trPr>
          <w:trHeight w:val="20"/>
        </w:trPr>
        <w:tc>
          <w:tcPr>
            <w:tcW w:w="4903" w:type="dxa"/>
            <w:shd w:val="clear" w:color="auto" w:fill="00B0F0"/>
          </w:tcPr>
          <w:p w14:paraId="75513118" w14:textId="77777777" w:rsidR="00A76B59" w:rsidRPr="00D935FD" w:rsidRDefault="00A76B59" w:rsidP="00A76B59">
            <w:pPr>
              <w:pStyle w:val="Geenafstand"/>
            </w:pPr>
            <w:r w:rsidRPr="00D935FD">
              <w:t>Indienen vragen eerste vragenronde</w:t>
            </w:r>
          </w:p>
        </w:tc>
        <w:tc>
          <w:tcPr>
            <w:tcW w:w="4031" w:type="dxa"/>
            <w:shd w:val="clear" w:color="auto" w:fill="00B0F0"/>
          </w:tcPr>
          <w:p w14:paraId="46D567DE" w14:textId="1D62E7AA" w:rsidR="00A76B59" w:rsidRPr="00D935FD" w:rsidRDefault="00A76B59" w:rsidP="00A76B59">
            <w:pPr>
              <w:pStyle w:val="Geenafstand"/>
            </w:pPr>
            <w:r w:rsidRPr="00D935FD">
              <w:t xml:space="preserve">Uiterlijk </w:t>
            </w:r>
            <w:r w:rsidR="00B1052C" w:rsidRPr="00D935FD">
              <w:t>1</w:t>
            </w:r>
            <w:r w:rsidR="00121418">
              <w:t>8</w:t>
            </w:r>
            <w:r w:rsidRPr="00D935FD">
              <w:t xml:space="preserve"> / </w:t>
            </w:r>
            <w:r w:rsidR="00121418">
              <w:t>november</w:t>
            </w:r>
            <w:r w:rsidR="00121418" w:rsidRPr="00D935FD">
              <w:t xml:space="preserve"> </w:t>
            </w:r>
            <w:r w:rsidRPr="00D935FD">
              <w:t xml:space="preserve">/ </w:t>
            </w:r>
            <w:r w:rsidR="00B1052C" w:rsidRPr="00D935FD">
              <w:t>2025</w:t>
            </w:r>
            <w:r w:rsidRPr="00D935FD">
              <w:t xml:space="preserve">, tijdstip </w:t>
            </w:r>
            <w:r w:rsidR="00B1052C" w:rsidRPr="00D935FD">
              <w:t xml:space="preserve">9 </w:t>
            </w:r>
            <w:r w:rsidRPr="00D935FD">
              <w:t>uur</w:t>
            </w:r>
          </w:p>
        </w:tc>
      </w:tr>
      <w:tr w:rsidR="00A76B59" w:rsidRPr="00D935FD" w14:paraId="53B0A82A" w14:textId="77777777" w:rsidTr="00272F77">
        <w:trPr>
          <w:trHeight w:val="20"/>
        </w:trPr>
        <w:tc>
          <w:tcPr>
            <w:tcW w:w="4903" w:type="dxa"/>
            <w:shd w:val="clear" w:color="auto" w:fill="00B0F0"/>
          </w:tcPr>
          <w:p w14:paraId="59DE7033" w14:textId="77777777" w:rsidR="00A76B59" w:rsidRPr="00D935FD" w:rsidRDefault="00A76B59" w:rsidP="00A76B59">
            <w:pPr>
              <w:pStyle w:val="Geenafstand"/>
            </w:pPr>
            <w:r w:rsidRPr="00D935FD">
              <w:t>Nota van inlichtingen 1/beantwoorden vragen</w:t>
            </w:r>
          </w:p>
        </w:tc>
        <w:tc>
          <w:tcPr>
            <w:tcW w:w="4031" w:type="dxa"/>
            <w:shd w:val="clear" w:color="auto" w:fill="00B0F0"/>
          </w:tcPr>
          <w:p w14:paraId="4583285F" w14:textId="177D71CD" w:rsidR="00A76B59" w:rsidRPr="00D935FD" w:rsidRDefault="00A47F71" w:rsidP="00A76B59">
            <w:pPr>
              <w:pStyle w:val="Geenafstand"/>
            </w:pPr>
            <w:r>
              <w:t>4</w:t>
            </w:r>
            <w:r w:rsidR="00B1052C" w:rsidRPr="00D935FD">
              <w:t xml:space="preserve"> </w:t>
            </w:r>
            <w:r w:rsidR="00A76B59" w:rsidRPr="00D935FD">
              <w:t xml:space="preserve">/ </w:t>
            </w:r>
            <w:r w:rsidR="00121418">
              <w:t>december</w:t>
            </w:r>
            <w:r w:rsidR="00A76B59" w:rsidRPr="00D935FD">
              <w:t xml:space="preserve"> / </w:t>
            </w:r>
            <w:r w:rsidR="00B1052C" w:rsidRPr="00D935FD">
              <w:t>2025</w:t>
            </w:r>
          </w:p>
        </w:tc>
      </w:tr>
      <w:tr w:rsidR="00A76B59" w:rsidRPr="00D935FD" w14:paraId="6091ADEB" w14:textId="77777777" w:rsidTr="00272F77">
        <w:trPr>
          <w:trHeight w:val="20"/>
        </w:trPr>
        <w:tc>
          <w:tcPr>
            <w:tcW w:w="4903" w:type="dxa"/>
            <w:shd w:val="clear" w:color="auto" w:fill="00B0F0"/>
          </w:tcPr>
          <w:p w14:paraId="3B30436D" w14:textId="77777777" w:rsidR="00A76B59" w:rsidRPr="00D935FD" w:rsidRDefault="00A76B59" w:rsidP="00A76B59">
            <w:pPr>
              <w:pStyle w:val="Geenafstand"/>
            </w:pPr>
            <w:r w:rsidRPr="00D935FD">
              <w:t>Indienen vragen tweede vragenronde</w:t>
            </w:r>
          </w:p>
        </w:tc>
        <w:tc>
          <w:tcPr>
            <w:tcW w:w="4031" w:type="dxa"/>
            <w:shd w:val="clear" w:color="auto" w:fill="00B0F0"/>
          </w:tcPr>
          <w:p w14:paraId="45978337" w14:textId="1169C7B6" w:rsidR="00A76B59" w:rsidRPr="00D935FD" w:rsidRDefault="00A76B59" w:rsidP="00A76B59">
            <w:pPr>
              <w:pStyle w:val="Geenafstand"/>
            </w:pPr>
            <w:r w:rsidRPr="00D935FD">
              <w:t xml:space="preserve">Uiterlijk </w:t>
            </w:r>
            <w:r w:rsidR="00121418">
              <w:t>1</w:t>
            </w:r>
            <w:r w:rsidR="00A47F71">
              <w:t>6</w:t>
            </w:r>
            <w:r w:rsidR="00121418">
              <w:t xml:space="preserve"> </w:t>
            </w:r>
            <w:r w:rsidRPr="00D935FD">
              <w:t xml:space="preserve">/ </w:t>
            </w:r>
            <w:r w:rsidR="00121418">
              <w:t>december</w:t>
            </w:r>
            <w:r w:rsidRPr="00D935FD">
              <w:t xml:space="preserve"> / </w:t>
            </w:r>
            <w:r w:rsidR="00B1052C" w:rsidRPr="00D935FD">
              <w:t>2025</w:t>
            </w:r>
            <w:r w:rsidRPr="00D935FD">
              <w:t xml:space="preserve">, tijdstip </w:t>
            </w:r>
            <w:r w:rsidR="00B1052C" w:rsidRPr="00D935FD">
              <w:t xml:space="preserve">9 </w:t>
            </w:r>
            <w:r w:rsidRPr="00D935FD">
              <w:t>uur</w:t>
            </w:r>
          </w:p>
        </w:tc>
      </w:tr>
      <w:tr w:rsidR="00A76B59" w:rsidRPr="00D935FD" w14:paraId="511BF345" w14:textId="77777777" w:rsidTr="00272F77">
        <w:trPr>
          <w:trHeight w:val="20"/>
        </w:trPr>
        <w:tc>
          <w:tcPr>
            <w:tcW w:w="4903" w:type="dxa"/>
            <w:shd w:val="clear" w:color="auto" w:fill="00B0F0"/>
          </w:tcPr>
          <w:p w14:paraId="4FCA0183" w14:textId="77777777" w:rsidR="00A76B59" w:rsidRPr="00D935FD" w:rsidRDefault="00A76B59" w:rsidP="00A76B59">
            <w:pPr>
              <w:pStyle w:val="Geenafstand"/>
            </w:pPr>
            <w:r w:rsidRPr="00D935FD">
              <w:t>Nota van inlichtingen 2/beantwoorden vragen</w:t>
            </w:r>
          </w:p>
        </w:tc>
        <w:tc>
          <w:tcPr>
            <w:tcW w:w="4031" w:type="dxa"/>
            <w:shd w:val="clear" w:color="auto" w:fill="00B0F0"/>
          </w:tcPr>
          <w:p w14:paraId="13A8E312" w14:textId="5867F031" w:rsidR="00A76B59" w:rsidRPr="00D935FD" w:rsidRDefault="00121418" w:rsidP="00A76B59">
            <w:pPr>
              <w:pStyle w:val="Geenafstand"/>
            </w:pPr>
            <w:r>
              <w:t xml:space="preserve">8 </w:t>
            </w:r>
            <w:r w:rsidR="00A76B59" w:rsidRPr="00D935FD">
              <w:t xml:space="preserve">/ </w:t>
            </w:r>
            <w:r>
              <w:t xml:space="preserve">januari </w:t>
            </w:r>
            <w:r w:rsidR="00A76B59" w:rsidRPr="00D935FD">
              <w:t xml:space="preserve">/ </w:t>
            </w:r>
            <w:r w:rsidR="00B1052C" w:rsidRPr="00D935FD">
              <w:t>202</w:t>
            </w:r>
            <w:r>
              <w:t>6</w:t>
            </w:r>
          </w:p>
        </w:tc>
      </w:tr>
      <w:tr w:rsidR="00A76B59" w:rsidRPr="00D935FD" w14:paraId="5E38B8E6" w14:textId="77777777" w:rsidTr="00272F77">
        <w:trPr>
          <w:trHeight w:val="20"/>
        </w:trPr>
        <w:tc>
          <w:tcPr>
            <w:tcW w:w="4903" w:type="dxa"/>
            <w:shd w:val="clear" w:color="auto" w:fill="00B0F0"/>
          </w:tcPr>
          <w:p w14:paraId="38506DB7" w14:textId="77777777" w:rsidR="00A76B59" w:rsidRPr="00D935FD" w:rsidRDefault="00A76B59" w:rsidP="00A76B59">
            <w:pPr>
              <w:pStyle w:val="Geenafstand"/>
            </w:pPr>
            <w:r w:rsidRPr="00D935FD">
              <w:t>Indienen inschrijvingen/sluitingsdatum</w:t>
            </w:r>
          </w:p>
        </w:tc>
        <w:tc>
          <w:tcPr>
            <w:tcW w:w="4031" w:type="dxa"/>
            <w:shd w:val="clear" w:color="auto" w:fill="00B0F0"/>
          </w:tcPr>
          <w:p w14:paraId="008DE28C" w14:textId="467ABEBF" w:rsidR="00A76B59" w:rsidRPr="00D935FD" w:rsidRDefault="00A76B59" w:rsidP="00A76B59">
            <w:pPr>
              <w:pStyle w:val="Geenafstand"/>
            </w:pPr>
            <w:r w:rsidRPr="00D935FD">
              <w:t xml:space="preserve">Uiterlijk </w:t>
            </w:r>
            <w:r w:rsidR="00121418">
              <w:t xml:space="preserve">20 </w:t>
            </w:r>
            <w:r w:rsidR="00B1052C" w:rsidRPr="00D935FD">
              <w:t xml:space="preserve"> / </w:t>
            </w:r>
            <w:r w:rsidR="00121418">
              <w:t>januari</w:t>
            </w:r>
            <w:r w:rsidR="00B1052C" w:rsidRPr="00D935FD">
              <w:t xml:space="preserve"> /</w:t>
            </w:r>
            <w:r w:rsidR="000F102D">
              <w:t xml:space="preserve"> </w:t>
            </w:r>
            <w:r w:rsidR="00B1052C" w:rsidRPr="00D935FD">
              <w:t>202</w:t>
            </w:r>
            <w:r w:rsidR="00121418">
              <w:t>6</w:t>
            </w:r>
            <w:r w:rsidRPr="00D935FD">
              <w:t xml:space="preserve">, tijdstip </w:t>
            </w:r>
            <w:r w:rsidR="00B1052C" w:rsidRPr="00D935FD">
              <w:t xml:space="preserve">9 </w:t>
            </w:r>
            <w:r w:rsidRPr="00D935FD">
              <w:t>uur</w:t>
            </w:r>
          </w:p>
        </w:tc>
      </w:tr>
      <w:tr w:rsidR="00A76B59" w:rsidRPr="00D935FD" w14:paraId="0AFD97BA" w14:textId="77777777" w:rsidTr="00272F77">
        <w:trPr>
          <w:trHeight w:val="20"/>
        </w:trPr>
        <w:tc>
          <w:tcPr>
            <w:tcW w:w="4903" w:type="dxa"/>
            <w:shd w:val="clear" w:color="auto" w:fill="00B0F0"/>
          </w:tcPr>
          <w:p w14:paraId="411A378E" w14:textId="77777777" w:rsidR="00A76B59" w:rsidRPr="00D935FD" w:rsidRDefault="00A76B59" w:rsidP="00A76B59">
            <w:pPr>
              <w:pStyle w:val="Geenafstand"/>
            </w:pPr>
            <w:r w:rsidRPr="00D935FD">
              <w:t>Opening inschrijvingen</w:t>
            </w:r>
          </w:p>
        </w:tc>
        <w:tc>
          <w:tcPr>
            <w:tcW w:w="4031" w:type="dxa"/>
            <w:shd w:val="clear" w:color="auto" w:fill="00B0F0"/>
          </w:tcPr>
          <w:p w14:paraId="25D22C63" w14:textId="72679F3E" w:rsidR="00A76B59" w:rsidRPr="00D935FD" w:rsidRDefault="00121418" w:rsidP="00A76B59">
            <w:pPr>
              <w:pStyle w:val="Geenafstand"/>
            </w:pPr>
            <w:r>
              <w:t>20</w:t>
            </w:r>
            <w:r w:rsidR="00B1052C" w:rsidRPr="00D935FD">
              <w:t xml:space="preserve"> </w:t>
            </w:r>
            <w:r w:rsidR="00A76B59" w:rsidRPr="00D935FD">
              <w:t>/</w:t>
            </w:r>
            <w:r w:rsidR="00B1052C" w:rsidRPr="00D935FD">
              <w:t xml:space="preserve"> </w:t>
            </w:r>
            <w:r>
              <w:t>januari</w:t>
            </w:r>
            <w:r w:rsidR="00A76B59" w:rsidRPr="00D935FD">
              <w:t xml:space="preserve"> /</w:t>
            </w:r>
            <w:r w:rsidR="000F102D">
              <w:t xml:space="preserve"> </w:t>
            </w:r>
            <w:r w:rsidR="00B1052C" w:rsidRPr="00D935FD">
              <w:t>202</w:t>
            </w:r>
            <w:r>
              <w:t>6</w:t>
            </w:r>
            <w:r w:rsidR="00A76B59" w:rsidRPr="00D935FD">
              <w:t xml:space="preserve"> om </w:t>
            </w:r>
            <w:r w:rsidR="00B1052C" w:rsidRPr="00D935FD">
              <w:t>9.30</w:t>
            </w:r>
            <w:r w:rsidR="00A76B59" w:rsidRPr="00D935FD">
              <w:t xml:space="preserve"> uur</w:t>
            </w:r>
          </w:p>
        </w:tc>
      </w:tr>
      <w:tr w:rsidR="00A76B59" w:rsidRPr="00D935FD" w14:paraId="6DEF2240" w14:textId="77777777" w:rsidTr="00272F77">
        <w:trPr>
          <w:trHeight w:val="20"/>
        </w:trPr>
        <w:tc>
          <w:tcPr>
            <w:tcW w:w="4903" w:type="dxa"/>
            <w:shd w:val="clear" w:color="auto" w:fill="00B0F0"/>
          </w:tcPr>
          <w:p w14:paraId="69EBFCFD" w14:textId="77777777" w:rsidR="00A76B59" w:rsidRPr="00D935FD" w:rsidRDefault="00A76B59" w:rsidP="00A76B59">
            <w:pPr>
              <w:pStyle w:val="Geenafstand"/>
            </w:pPr>
            <w:r w:rsidRPr="00D935FD">
              <w:lastRenderedPageBreak/>
              <w:t>Bekendmaken voornemen tot gunning</w:t>
            </w:r>
          </w:p>
        </w:tc>
        <w:tc>
          <w:tcPr>
            <w:tcW w:w="4031" w:type="dxa"/>
            <w:shd w:val="clear" w:color="auto" w:fill="00B0F0"/>
          </w:tcPr>
          <w:p w14:paraId="1D5556C9" w14:textId="3800CBB4" w:rsidR="00A76B59" w:rsidRPr="00D935FD" w:rsidRDefault="00121418" w:rsidP="00A76B59">
            <w:pPr>
              <w:pStyle w:val="Geenafstand"/>
            </w:pPr>
            <w:r>
              <w:t xml:space="preserve">5 februari </w:t>
            </w:r>
            <w:r w:rsidR="00B1052C" w:rsidRPr="00D935FD">
              <w:t>2026</w:t>
            </w:r>
          </w:p>
        </w:tc>
      </w:tr>
      <w:tr w:rsidR="00A76B59" w:rsidRPr="00D935FD" w14:paraId="5B11E601" w14:textId="77777777" w:rsidTr="00272F77">
        <w:trPr>
          <w:trHeight w:val="20"/>
        </w:trPr>
        <w:tc>
          <w:tcPr>
            <w:tcW w:w="4903" w:type="dxa"/>
            <w:shd w:val="clear" w:color="auto" w:fill="00B0F0"/>
          </w:tcPr>
          <w:p w14:paraId="0A01EB29" w14:textId="77777777" w:rsidR="00A76B59" w:rsidRPr="00D935FD" w:rsidRDefault="00A76B59" w:rsidP="00A76B59">
            <w:pPr>
              <w:pStyle w:val="Geenafstand"/>
            </w:pPr>
            <w:r w:rsidRPr="00D935FD">
              <w:t>Definitieve gunning</w:t>
            </w:r>
          </w:p>
        </w:tc>
        <w:tc>
          <w:tcPr>
            <w:tcW w:w="4031" w:type="dxa"/>
            <w:shd w:val="clear" w:color="auto" w:fill="00B0F0"/>
          </w:tcPr>
          <w:p w14:paraId="06A74BC1" w14:textId="61D43BD7" w:rsidR="00A76B59" w:rsidRPr="00D935FD" w:rsidRDefault="000139C5" w:rsidP="00A76B59">
            <w:pPr>
              <w:pStyle w:val="Geenafstand"/>
            </w:pPr>
            <w:r>
              <w:t>26 februari</w:t>
            </w:r>
            <w:r w:rsidR="00A47F71">
              <w:t xml:space="preserve"> </w:t>
            </w:r>
            <w:r w:rsidR="00B1052C" w:rsidRPr="00D935FD">
              <w:t xml:space="preserve"> 2026</w:t>
            </w:r>
          </w:p>
        </w:tc>
      </w:tr>
    </w:tbl>
    <w:p w14:paraId="20E155A5" w14:textId="23E93EE8" w:rsidR="00A76B59" w:rsidRPr="00D935FD" w:rsidRDefault="00A76B59" w:rsidP="00A76B59">
      <w:pPr>
        <w:pStyle w:val="Geenafstand"/>
      </w:pPr>
    </w:p>
    <w:p w14:paraId="526F086D" w14:textId="7DD996DE" w:rsidR="00D44848" w:rsidRPr="00D935FD" w:rsidRDefault="00D44848" w:rsidP="00A76B59">
      <w:pPr>
        <w:pStyle w:val="Kop2"/>
      </w:pPr>
      <w:bookmarkStart w:id="13" w:name="_Toc212537379"/>
      <w:r w:rsidRPr="00D935FD">
        <w:t>Schouw</w:t>
      </w:r>
      <w:bookmarkEnd w:id="13"/>
    </w:p>
    <w:p w14:paraId="2BF34825" w14:textId="0F862CEA" w:rsidR="00D44848" w:rsidRDefault="00D44848" w:rsidP="00D44848">
      <w:r w:rsidRPr="00D935FD">
        <w:t xml:space="preserve">Gegadigden </w:t>
      </w:r>
      <w:r w:rsidR="00C234D0">
        <w:t xml:space="preserve">krijgen </w:t>
      </w:r>
      <w:r w:rsidRPr="00D935FD">
        <w:t>de mogelijkheid van een schouw op het gemeentehuis en de relevante decentrale locaties van gemeente Winterswijk worden geboden. Deze</w:t>
      </w:r>
      <w:r>
        <w:t xml:space="preserve"> vindt plaats </w:t>
      </w:r>
      <w:r w:rsidRPr="00D935FD">
        <w:t xml:space="preserve">op </w:t>
      </w:r>
      <w:r w:rsidR="00D935FD">
        <w:t xml:space="preserve">de datum genoemd </w:t>
      </w:r>
      <w:r w:rsidR="00272F77">
        <w:t>i</w:t>
      </w:r>
      <w:r w:rsidR="00D935FD">
        <w:t>n de planning</w:t>
      </w:r>
      <w:r>
        <w:t xml:space="preserve">. De </w:t>
      </w:r>
      <w:r w:rsidR="000139C5">
        <w:t xml:space="preserve">tijd en </w:t>
      </w:r>
      <w:r>
        <w:t xml:space="preserve">locatie volgt na aanmelding. Tijdens de schouw wordt u rondgeleid op de locatie van gemeente Winterswijk. </w:t>
      </w:r>
    </w:p>
    <w:p w14:paraId="6DE6D65D" w14:textId="134430E9" w:rsidR="008342C1" w:rsidRDefault="008342C1" w:rsidP="00D44848">
      <w:pPr>
        <w:rPr>
          <w:b/>
          <w:bCs/>
          <w:u w:val="single"/>
        </w:rPr>
      </w:pPr>
      <w:r>
        <w:t>Ter voorbereiding voor de schouw vindt u verdere informatie bijlage</w:t>
      </w:r>
      <w:r>
        <w:br/>
      </w:r>
      <w:proofErr w:type="spellStart"/>
      <w:r w:rsidRPr="004F2732">
        <w:t>Bijlage</w:t>
      </w:r>
      <w:proofErr w:type="spellEnd"/>
      <w:r w:rsidRPr="004F2732">
        <w:t xml:space="preserve"> G</w:t>
      </w:r>
      <w:r>
        <w:t>:</w:t>
      </w:r>
      <w:r w:rsidRPr="004F2732">
        <w:tab/>
        <w:t>Netwerk en bestaande verbindingen – pdf</w:t>
      </w:r>
      <w:r>
        <w:br/>
      </w:r>
      <w:r w:rsidRPr="004F2732">
        <w:t>Bijlage H</w:t>
      </w:r>
      <w:r>
        <w:t>:</w:t>
      </w:r>
      <w:r w:rsidRPr="004F2732">
        <w:t xml:space="preserve"> </w:t>
      </w:r>
      <w:r w:rsidRPr="004F2732">
        <w:tab/>
        <w:t>Overzicht poortbezetting switches – Excel</w:t>
      </w:r>
      <w:r>
        <w:br/>
      </w:r>
      <w:r>
        <w:t>Bijlage I:</w:t>
      </w:r>
      <w:r>
        <w:tab/>
        <w:t>Beschrijving Wifi-netwerk -pdf</w:t>
      </w:r>
    </w:p>
    <w:p w14:paraId="46BC433B" w14:textId="5D35A424" w:rsidR="00D44848" w:rsidRDefault="00D44848" w:rsidP="00D44848">
      <w:r w:rsidRPr="6333EEAA">
        <w:rPr>
          <w:b/>
          <w:bCs/>
          <w:u w:val="single"/>
        </w:rPr>
        <w:t>Belangrijk!</w:t>
      </w:r>
      <w:r>
        <w:t xml:space="preserve"> Tijdens de schouw worden geen vragen beantwoord die inhoudelijk ingaan op de aanbesteding, althans aan expliciet of impliciet gegeven antwoorden kunnen geen rechten worden ontleend, tenzij (en voor zover als) deze antwoorden schriftelijk worden bevestigd in de Nota van Inlichtingen. Benadrukt wordt dat de (potentiële) Inschrijver zich niet kan beroepen op informatie die door of namens gemeente mondeling is verstrekt. Indien mondeling verstrekte informatie voor Inschrijver van belang is om de inschrijving op te baseren, dient hierover na de bezichtiging via de berichtenmodule in </w:t>
      </w:r>
      <w:proofErr w:type="spellStart"/>
      <w:r>
        <w:t>TenderNed</w:t>
      </w:r>
      <w:proofErr w:type="spellEnd"/>
      <w:r>
        <w:t xml:space="preserve"> een vraag te worden gesteld. De beantwoording hiervan wordt meegenomen in de Nota van Inlichtingen. </w:t>
      </w:r>
    </w:p>
    <w:p w14:paraId="366C99BC" w14:textId="35D58F87" w:rsidR="00D44848" w:rsidRPr="00D44848" w:rsidRDefault="00D44848" w:rsidP="00D44848">
      <w:r>
        <w:t xml:space="preserve">Een ieder die </w:t>
      </w:r>
      <w:r w:rsidRPr="00272F77">
        <w:t xml:space="preserve">aanwezig wil zijn bij de schouw dient zich uiterlijk </w:t>
      </w:r>
      <w:r w:rsidR="00272F77" w:rsidRPr="00272F77">
        <w:t>de datum vermeld in de planning</w:t>
      </w:r>
      <w:r w:rsidRPr="00272F77">
        <w:t xml:space="preserve"> 2025 te hebben aangemeld via de berichtenmodule in </w:t>
      </w:r>
      <w:proofErr w:type="spellStart"/>
      <w:r w:rsidRPr="00272F77">
        <w:t>TenderNed</w:t>
      </w:r>
      <w:proofErr w:type="spellEnd"/>
      <w:r w:rsidRPr="00272F77">
        <w:t xml:space="preserve"> onder vermelding van naam belangstellende partij, de namen en functies van de personen die de belangstellende partij bij de bijeenkomst verte</w:t>
      </w:r>
      <w:r>
        <w:t xml:space="preserve">genwoordigen. Per belangstellende partij mogen zich maximaal twee personen aanmelden voor de site survey. Alle namens de belangstellende partijen aanwezige personen dienen een presentielijst in te vullen en te ondertekenen. Mede op basis van het aantal aanmeldingen ontvangt u uiterlijk </w:t>
      </w:r>
      <w:r w:rsidR="008474D1">
        <w:t xml:space="preserve">op de datum in de planning </w:t>
      </w:r>
      <w:r>
        <w:t xml:space="preserve">een bevestiging van uw aanmelding c.q. een uitnodiging voor het bijwonen van de </w:t>
      </w:r>
      <w:r w:rsidR="00111079">
        <w:t>schouw</w:t>
      </w:r>
      <w:r>
        <w:t xml:space="preserve">. U wordt derhalve geacht de aangemelde personen de gehele, voor de </w:t>
      </w:r>
      <w:r w:rsidR="00111079">
        <w:t>schouw</w:t>
      </w:r>
      <w:r>
        <w:t xml:space="preserve"> vastgestelde datum beschikbaar te houden; er zal geen tweede gelegenheid voor een </w:t>
      </w:r>
      <w:r w:rsidR="00111079">
        <w:t>schouw</w:t>
      </w:r>
      <w:r>
        <w:t xml:space="preserve"> zijn! Gemeente </w:t>
      </w:r>
      <w:r w:rsidR="00111079">
        <w:t xml:space="preserve">Winterswijk </w:t>
      </w:r>
      <w:r>
        <w:t xml:space="preserve">behoudt zich tot slot het recht voor om de </w:t>
      </w:r>
      <w:r w:rsidR="00111079">
        <w:t>schouw</w:t>
      </w:r>
      <w:r>
        <w:t xml:space="preserve"> te annuleren. Als Aanbestedende dienst hiertoe besluit worden alle belangstellende partijen die zich voor deze bijeenkomst aangemeld hebben daarvan op de hoogte gesteld.</w:t>
      </w:r>
    </w:p>
    <w:p w14:paraId="461F06C0" w14:textId="48A3E402" w:rsidR="00A76B59" w:rsidRDefault="00A76B59" w:rsidP="00A76B59">
      <w:pPr>
        <w:pStyle w:val="Kop2"/>
      </w:pPr>
      <w:bookmarkStart w:id="14" w:name="_Toc212537380"/>
      <w:r>
        <w:t>Nota van inlichtingen</w:t>
      </w:r>
      <w:bookmarkEnd w:id="14"/>
    </w:p>
    <w:p w14:paraId="340C956B" w14:textId="61CCF493" w:rsidR="006965F7" w:rsidRDefault="006965F7" w:rsidP="005405DB">
      <w:pPr>
        <w:pStyle w:val="Geenafstand"/>
      </w:pPr>
    </w:p>
    <w:p w14:paraId="1F59A276" w14:textId="0FD0C0DF" w:rsidR="006965F7" w:rsidRPr="00A35177" w:rsidRDefault="006965F7" w:rsidP="006965F7">
      <w:pPr>
        <w:pStyle w:val="Geenafstand"/>
      </w:pPr>
      <w:r w:rsidRPr="00A35177">
        <w:t xml:space="preserve">Er zijn twee </w:t>
      </w:r>
      <w:r w:rsidR="001D5314" w:rsidRPr="00A35177">
        <w:t xml:space="preserve">ronden </w:t>
      </w:r>
      <w:r w:rsidRPr="00A35177">
        <w:t>gepland</w:t>
      </w:r>
      <w:r w:rsidR="001D5314" w:rsidRPr="00A35177">
        <w:t xml:space="preserve"> waarin vragen gesteld kunnen worden</w:t>
      </w:r>
      <w:r w:rsidRPr="00A35177">
        <w:t xml:space="preserve">. Omdat vragen voor de tweede ronde alleen </w:t>
      </w:r>
      <w:r w:rsidR="001D5314" w:rsidRPr="00A35177">
        <w:t>mogen gaan over antwoorden die zijn gegeven bij de eerste nota van inlichtingen,</w:t>
      </w:r>
      <w:r w:rsidRPr="00A35177">
        <w:t xml:space="preserve"> wordt van </w:t>
      </w:r>
      <w:r w:rsidR="001D5314" w:rsidRPr="00A35177">
        <w:t>u</w:t>
      </w:r>
      <w:r w:rsidRPr="00A35177">
        <w:t xml:space="preserve"> een proactieve en zorgvuldige houding verwacht.</w:t>
      </w:r>
    </w:p>
    <w:p w14:paraId="5683E0F6" w14:textId="77777777" w:rsidR="001D5314" w:rsidRPr="00A35177" w:rsidRDefault="001D5314" w:rsidP="006965F7">
      <w:pPr>
        <w:pStyle w:val="Geenafstand"/>
      </w:pPr>
    </w:p>
    <w:p w14:paraId="4CBA47BB" w14:textId="77777777" w:rsidR="006965F7" w:rsidRPr="00A35177" w:rsidRDefault="006965F7" w:rsidP="006965F7">
      <w:pPr>
        <w:pStyle w:val="Geenafstand"/>
        <w:rPr>
          <w:b/>
          <w:bCs/>
        </w:rPr>
      </w:pPr>
      <w:r w:rsidRPr="00A35177">
        <w:rPr>
          <w:b/>
          <w:bCs/>
        </w:rPr>
        <w:t>Eerste vragenronde</w:t>
      </w:r>
    </w:p>
    <w:p w14:paraId="1831632E" w14:textId="39DB53BD" w:rsidR="001D5314" w:rsidRPr="00A35177" w:rsidRDefault="001D5314" w:rsidP="001D5314">
      <w:pPr>
        <w:pStyle w:val="Geenafstand"/>
      </w:pPr>
      <w:r w:rsidRPr="00A35177">
        <w:t xml:space="preserve">Vragen kunnen ingediend worden </w:t>
      </w:r>
      <w:r w:rsidR="00A35177" w:rsidRPr="00A76B59">
        <w:t xml:space="preserve">tot </w:t>
      </w:r>
      <w:r w:rsidR="00A35177" w:rsidRPr="00A35177">
        <w:t xml:space="preserve">een bepaalde datum en tijd via de vraag-en-antwoord module van </w:t>
      </w:r>
      <w:proofErr w:type="spellStart"/>
      <w:r w:rsidR="00A35177" w:rsidRPr="00A35177">
        <w:t>TenderNed</w:t>
      </w:r>
      <w:proofErr w:type="spellEnd"/>
      <w:r w:rsidRPr="00A35177">
        <w:t xml:space="preserve">. De datum en tijd waarop de vragen op </w:t>
      </w:r>
      <w:proofErr w:type="spellStart"/>
      <w:r w:rsidR="00BA02F6" w:rsidRPr="00A35177">
        <w:t>TenderNed</w:t>
      </w:r>
      <w:proofErr w:type="spellEnd"/>
      <w:r w:rsidR="00BA02F6" w:rsidRPr="00A35177">
        <w:t xml:space="preserve"> </w:t>
      </w:r>
      <w:r w:rsidRPr="00A35177">
        <w:t xml:space="preserve">worden ingediend is leidend. Te laat ingediende vragen worden niet beantwoord, tenzij wij van mening zijn dat de vraag zo belangrijk is dat de beantwoording hiervan noodzakelijk is voor alle inschrijvers. </w:t>
      </w:r>
    </w:p>
    <w:p w14:paraId="39B6A01F" w14:textId="77777777" w:rsidR="001D5314" w:rsidRPr="001D5314" w:rsidRDefault="001D5314" w:rsidP="001D5314">
      <w:pPr>
        <w:pStyle w:val="Geenafstand"/>
        <w:rPr>
          <w:highlight w:val="cyan"/>
        </w:rPr>
      </w:pPr>
    </w:p>
    <w:p w14:paraId="62CF24E8" w14:textId="77777777" w:rsidR="00A35177" w:rsidRDefault="00A35177" w:rsidP="00A35177">
      <w:pPr>
        <w:pStyle w:val="Geenafstand"/>
      </w:pPr>
      <w:r w:rsidRPr="00A76B59">
        <w:t xml:space="preserve">De geanonimiseerde vragen worden </w:t>
      </w:r>
      <w:r>
        <w:t xml:space="preserve">uiterlijk op de datum </w:t>
      </w:r>
      <w:r w:rsidRPr="00A35177">
        <w:t xml:space="preserve">genoemd in </w:t>
      </w:r>
      <w:r>
        <w:t xml:space="preserve">paragraaf </w:t>
      </w:r>
      <w:r w:rsidRPr="00A35177">
        <w:t xml:space="preserve">2.3 planning, via </w:t>
      </w:r>
      <w:proofErr w:type="spellStart"/>
      <w:r w:rsidRPr="00A35177">
        <w:t>TenderNed</w:t>
      </w:r>
      <w:proofErr w:type="spellEnd"/>
      <w:r>
        <w:rPr>
          <w:rFonts w:cstheme="minorHAnsi"/>
        </w:rPr>
        <w:t xml:space="preserve"> door ons </w:t>
      </w:r>
      <w:r w:rsidRPr="00A76B59">
        <w:t>beantwoord in een nota van inlichtingen</w:t>
      </w:r>
      <w:r>
        <w:t>.</w:t>
      </w:r>
    </w:p>
    <w:p w14:paraId="3FC7C71A" w14:textId="77777777" w:rsidR="00A35177" w:rsidRDefault="00A35177" w:rsidP="00A35177">
      <w:pPr>
        <w:pStyle w:val="Geenafstand"/>
      </w:pPr>
    </w:p>
    <w:p w14:paraId="26CCC824" w14:textId="77777777" w:rsidR="006965F7" w:rsidRPr="00A35177" w:rsidRDefault="006965F7" w:rsidP="006965F7">
      <w:pPr>
        <w:pStyle w:val="Geenafstand"/>
        <w:rPr>
          <w:b/>
          <w:bCs/>
        </w:rPr>
      </w:pPr>
      <w:r w:rsidRPr="00A35177">
        <w:rPr>
          <w:b/>
          <w:bCs/>
        </w:rPr>
        <w:t>Tweede vragenronde</w:t>
      </w:r>
    </w:p>
    <w:p w14:paraId="1926DAA2" w14:textId="30DC73C7" w:rsidR="006965F7" w:rsidRPr="00A35177" w:rsidRDefault="006965F7" w:rsidP="006965F7">
      <w:pPr>
        <w:pStyle w:val="Geenafstand"/>
      </w:pPr>
      <w:r w:rsidRPr="00A35177">
        <w:t xml:space="preserve">Na de eerste nota van inlichtingen </w:t>
      </w:r>
      <w:r w:rsidR="001D5314" w:rsidRPr="00A35177">
        <w:t>kunt u</w:t>
      </w:r>
      <w:r w:rsidRPr="00A35177">
        <w:t xml:space="preserve"> vragen stellen over de beantwoording van de eerder gestelde vragen. </w:t>
      </w:r>
      <w:r w:rsidR="001D5314" w:rsidRPr="00A35177">
        <w:t xml:space="preserve">U dient </w:t>
      </w:r>
      <w:r w:rsidRPr="00A35177">
        <w:t xml:space="preserve">specifiek aan te geven </w:t>
      </w:r>
      <w:r w:rsidR="001D5314" w:rsidRPr="00A35177">
        <w:t>over welk</w:t>
      </w:r>
      <w:r w:rsidRPr="00A35177">
        <w:t xml:space="preserve"> vraagnummer </w:t>
      </w:r>
      <w:r w:rsidR="001D5314" w:rsidRPr="00A35177">
        <w:t>uw</w:t>
      </w:r>
      <w:r w:rsidRPr="00A35177">
        <w:t xml:space="preserve"> vervolgvraag </w:t>
      </w:r>
      <w:r w:rsidR="001D5314" w:rsidRPr="00A35177">
        <w:t>gaat</w:t>
      </w:r>
      <w:r w:rsidRPr="00A35177">
        <w:t xml:space="preserve">. </w:t>
      </w:r>
      <w:r w:rsidR="001D5314" w:rsidRPr="00A35177">
        <w:t xml:space="preserve">Vragen kunnen ingediend worden tot een bepaalde datum en tijd via de vraag-en-antwoord module </w:t>
      </w:r>
      <w:r w:rsidR="001D5314" w:rsidRPr="00A35177">
        <w:lastRenderedPageBreak/>
        <w:t xml:space="preserve">van </w:t>
      </w:r>
      <w:proofErr w:type="spellStart"/>
      <w:r w:rsidR="00AB5349" w:rsidRPr="00A35177">
        <w:t>T</w:t>
      </w:r>
      <w:r w:rsidR="00BA02F6" w:rsidRPr="00A35177">
        <w:t>enderNed</w:t>
      </w:r>
      <w:proofErr w:type="spellEnd"/>
      <w:r w:rsidR="001D5314" w:rsidRPr="00A35177">
        <w:t xml:space="preserve">. De datum en tijd waarop de vragen op </w:t>
      </w:r>
      <w:proofErr w:type="spellStart"/>
      <w:r w:rsidR="00BA02F6" w:rsidRPr="00A35177">
        <w:t>TenderNed</w:t>
      </w:r>
      <w:proofErr w:type="spellEnd"/>
      <w:r w:rsidR="00BA02F6" w:rsidRPr="00A35177">
        <w:t xml:space="preserve"> </w:t>
      </w:r>
      <w:r w:rsidR="001D5314" w:rsidRPr="00A35177">
        <w:t xml:space="preserve">worden ingediend is leidend. Te laat ingediende vragen worden niet beantwoord, tenzij wij van mening zijn dat de vraag zo belangrijk is dat de beantwoording hiervan noodzakelijk is voor alle inschrijvers. </w:t>
      </w:r>
    </w:p>
    <w:p w14:paraId="5B2CE7D2" w14:textId="77777777" w:rsidR="001D5314" w:rsidRPr="001D5314" w:rsidRDefault="001D5314" w:rsidP="001D5314">
      <w:pPr>
        <w:pStyle w:val="Geenafstand"/>
        <w:rPr>
          <w:highlight w:val="cyan"/>
        </w:rPr>
      </w:pPr>
    </w:p>
    <w:p w14:paraId="50F4CDAE" w14:textId="77777777" w:rsidR="00A35177" w:rsidRDefault="00A35177" w:rsidP="00A35177">
      <w:pPr>
        <w:pStyle w:val="Geenafstand"/>
      </w:pPr>
      <w:r w:rsidRPr="00A76B59">
        <w:t xml:space="preserve">De geanonimiseerde vragen worden </w:t>
      </w:r>
      <w:r>
        <w:t xml:space="preserve">uiterlijk op de datum </w:t>
      </w:r>
      <w:r w:rsidRPr="00A35177">
        <w:t xml:space="preserve">genoemd in </w:t>
      </w:r>
      <w:r>
        <w:t xml:space="preserve">paragraaf </w:t>
      </w:r>
      <w:r w:rsidRPr="00A35177">
        <w:t xml:space="preserve">2.3 planning, via </w:t>
      </w:r>
      <w:proofErr w:type="spellStart"/>
      <w:r w:rsidRPr="00A35177">
        <w:t>TenderNed</w:t>
      </w:r>
      <w:proofErr w:type="spellEnd"/>
      <w:r>
        <w:rPr>
          <w:rFonts w:cstheme="minorHAnsi"/>
        </w:rPr>
        <w:t xml:space="preserve"> door ons </w:t>
      </w:r>
      <w:r w:rsidRPr="00A76B59">
        <w:t>beantwoord in een nota van inlichtingen</w:t>
      </w:r>
      <w:r>
        <w:t>.</w:t>
      </w:r>
    </w:p>
    <w:p w14:paraId="7B563339" w14:textId="77777777" w:rsidR="001D5314" w:rsidRPr="001D5314" w:rsidRDefault="001D5314" w:rsidP="006965F7">
      <w:pPr>
        <w:pStyle w:val="Geenafstand"/>
        <w:rPr>
          <w:highlight w:val="cyan"/>
        </w:rPr>
      </w:pPr>
    </w:p>
    <w:p w14:paraId="1EC35D1C" w14:textId="6BD28CA4" w:rsidR="001D5314" w:rsidRPr="00A35177" w:rsidRDefault="001D5314" w:rsidP="001D5314">
      <w:pPr>
        <w:pStyle w:val="Geenafstand"/>
      </w:pPr>
      <w:r w:rsidRPr="00A35177">
        <w:t>U heeft de mogelijkheid om vragen of tekstvoorstellen in te dienen voor wijzigingen in de conceptovereenkomst en algemene inkoopvoorwaarden</w:t>
      </w:r>
      <w:r w:rsidR="00AB5349" w:rsidRPr="00A35177">
        <w:t xml:space="preserve"> met motivering</w:t>
      </w:r>
      <w:r w:rsidRPr="00A35177">
        <w:t xml:space="preserve">. </w:t>
      </w:r>
    </w:p>
    <w:p w14:paraId="47D7D0BE" w14:textId="77777777" w:rsidR="001D5314" w:rsidRPr="00A35177" w:rsidRDefault="001D5314" w:rsidP="001D5314">
      <w:pPr>
        <w:pStyle w:val="Geenafstand"/>
      </w:pPr>
    </w:p>
    <w:p w14:paraId="3D6FDB85" w14:textId="77777777" w:rsidR="001D5314" w:rsidRDefault="001D5314" w:rsidP="001D5314">
      <w:pPr>
        <w:pStyle w:val="Geenafstand"/>
      </w:pPr>
      <w:r w:rsidRPr="00A35177">
        <w:t>De wijzigingen en aanvullingen in de nota van inlichtingen gaan voor in rangorde op de bepalingen in de aanbestedingsdocumenten.</w:t>
      </w:r>
    </w:p>
    <w:p w14:paraId="6BCBF1D0" w14:textId="77777777" w:rsidR="005405DB" w:rsidRDefault="005405DB" w:rsidP="005405DB">
      <w:pPr>
        <w:pStyle w:val="Geenafstand"/>
      </w:pPr>
    </w:p>
    <w:p w14:paraId="60DA09C9" w14:textId="0D4A8772" w:rsidR="005405DB" w:rsidRDefault="005405DB" w:rsidP="005405DB">
      <w:pPr>
        <w:pStyle w:val="Kop2"/>
      </w:pPr>
      <w:bookmarkStart w:id="15" w:name="_Toc212537381"/>
      <w:r>
        <w:t>Indien (documenten bij) inschrijving</w:t>
      </w:r>
      <w:bookmarkEnd w:id="15"/>
    </w:p>
    <w:p w14:paraId="6E2E94D1" w14:textId="02AE227F" w:rsidR="00F9113F" w:rsidRDefault="00F9113F" w:rsidP="00F9113F">
      <w:pPr>
        <w:pStyle w:val="Geenafstand"/>
      </w:pPr>
      <w:r w:rsidRPr="00F9113F">
        <w:t xml:space="preserve">U moet uw inschrijving vóór de deadline indienen op </w:t>
      </w:r>
      <w:proofErr w:type="spellStart"/>
      <w:r w:rsidR="00AB5349">
        <w:t>Tenderned</w:t>
      </w:r>
      <w:proofErr w:type="spellEnd"/>
      <w:r w:rsidRPr="00F9113F">
        <w:t>. Alle vereiste documenten moeten toegevoegd zijn aan uw inschrijving. In de tabel vindt u een overzicht van de documenten die bij uw inschrijving moeten zitten.</w:t>
      </w:r>
    </w:p>
    <w:p w14:paraId="4CA46556" w14:textId="77777777" w:rsidR="00F9113F" w:rsidRPr="00F9113F" w:rsidRDefault="00F9113F" w:rsidP="00F9113F">
      <w:pPr>
        <w:pStyle w:val="Geenafstand"/>
      </w:pPr>
    </w:p>
    <w:p w14:paraId="2B3317C7" w14:textId="2D4D3064" w:rsidR="00F9113F" w:rsidRDefault="00F9113F" w:rsidP="00F9113F">
      <w:pPr>
        <w:pStyle w:val="Geenafstand"/>
      </w:pPr>
      <w:r w:rsidRPr="00F9113F">
        <w:t xml:space="preserve">Wij accepteren uw inschrijving alleen als deze is ingediend in de digitale kluis van </w:t>
      </w:r>
      <w:proofErr w:type="spellStart"/>
      <w:r w:rsidR="00AB5349">
        <w:t>Tenderned</w:t>
      </w:r>
      <w:proofErr w:type="spellEnd"/>
      <w:r w:rsidRPr="00F9113F">
        <w:t>. Als u uw inschrijving indient op een andere manier, wordt deze niet in behandeling genomen.</w:t>
      </w:r>
    </w:p>
    <w:p w14:paraId="0C10057F" w14:textId="59D06803" w:rsidR="00F9113F" w:rsidRPr="00F9113F" w:rsidRDefault="00F9113F" w:rsidP="00F9113F">
      <w:pPr>
        <w:pStyle w:val="Geenafstand"/>
      </w:pPr>
      <w:r w:rsidRPr="00F9113F">
        <w:t xml:space="preserve"> </w:t>
      </w:r>
    </w:p>
    <w:p w14:paraId="5DAF9E72" w14:textId="7C047BF3" w:rsidR="00F9113F" w:rsidRDefault="00F9113F" w:rsidP="00F9113F">
      <w:pPr>
        <w:pStyle w:val="Geenafstand"/>
      </w:pPr>
      <w:r w:rsidRPr="00F9113F">
        <w:t xml:space="preserve">Let op: als de deadline voor het indienen van uw inschrijving is verstreken, sluit de digitale kluis. Vanaf dat moment is het niet meer mogelijk om uw inschrijvingsdocumenten aan te leveren of te wijzigen. Wij raden u aan om al uw bestanden op tijd klaar te zetten voor het indienen van uw inschrijving. Als er toch onvoorziene problemen ontstaan, kan de helpdesk van het aanbestedingsplatform u nog helpen om uw inschrijving op de juiste wijze en op tijd in te dienen.  </w:t>
      </w:r>
    </w:p>
    <w:p w14:paraId="53141F06" w14:textId="77777777" w:rsidR="00F9113F" w:rsidRPr="00F9113F" w:rsidRDefault="00F9113F" w:rsidP="00F9113F">
      <w:pPr>
        <w:pStyle w:val="Geenafstand"/>
      </w:pPr>
    </w:p>
    <w:p w14:paraId="355E55EE" w14:textId="6223FB37" w:rsidR="00F9113F" w:rsidRDefault="00F9113F" w:rsidP="00F9113F">
      <w:pPr>
        <w:pStyle w:val="Geenafstand"/>
      </w:pPr>
      <w:r w:rsidRPr="00F9113F">
        <w:t xml:space="preserve">U bent zelf verantwoordelijk voor het juist en tijdig indienen van uw inschrijving! </w:t>
      </w:r>
    </w:p>
    <w:p w14:paraId="19696997" w14:textId="77777777" w:rsidR="00F9113F" w:rsidRPr="00F9113F" w:rsidRDefault="00F9113F" w:rsidP="00F9113F">
      <w:pPr>
        <w:pStyle w:val="Geenafstand"/>
      </w:pPr>
    </w:p>
    <w:p w14:paraId="7F134F1E" w14:textId="77777777" w:rsidR="00F9113F" w:rsidRPr="00F9113F" w:rsidRDefault="00F9113F" w:rsidP="00F9113F">
      <w:pPr>
        <w:pStyle w:val="Geenafstand"/>
      </w:pPr>
      <w:r w:rsidRPr="00F9113F">
        <w:t xml:space="preserve">Sommige documenten bij uw inschrijving moet u ondertekenen. Het is belangrijk dat die documenten ondertekend worden door iemand die daartoe bevoegd is, anders is uw inschrijving niet rechtsgeldig. Een bevoegd persoon is iemand die vermeld staat op uw KvK-uittreksel. Ondertekening van het Uniform Europees Aanbestedingsdocument geldt als ondertekening van de inschrijving. </w:t>
      </w:r>
    </w:p>
    <w:p w14:paraId="6CA82A9F" w14:textId="77777777" w:rsidR="00F9113F" w:rsidRDefault="00F9113F" w:rsidP="00F9113F">
      <w:pPr>
        <w:pStyle w:val="Geenafstand"/>
      </w:pPr>
    </w:p>
    <w:p w14:paraId="22CF32ED" w14:textId="50306BE6" w:rsidR="00F9113F" w:rsidRDefault="00F9113F" w:rsidP="00F9113F">
      <w:pPr>
        <w:pStyle w:val="Geenafstand"/>
      </w:pPr>
      <w:r w:rsidRPr="00F9113F">
        <w:t xml:space="preserve">Daarnaast moet uw inschrijving voldoen aan de voorschriften die wij hebben beschreven in de offerteaanvraag en de bijlagen. </w:t>
      </w:r>
    </w:p>
    <w:p w14:paraId="609A0B65" w14:textId="77777777" w:rsidR="00F9113F" w:rsidRDefault="00F9113F" w:rsidP="00F9113F">
      <w:pPr>
        <w:pStyle w:val="Geenafstand"/>
      </w:pPr>
    </w:p>
    <w:tbl>
      <w:tblPr>
        <w:tblStyle w:val="Tabelraster"/>
        <w:tblW w:w="0" w:type="auto"/>
        <w:tblLook w:val="04A0" w:firstRow="1" w:lastRow="0" w:firstColumn="1" w:lastColumn="0" w:noHBand="0" w:noVBand="1"/>
      </w:tblPr>
      <w:tblGrid>
        <w:gridCol w:w="4815"/>
        <w:gridCol w:w="4247"/>
      </w:tblGrid>
      <w:tr w:rsidR="005405DB" w:rsidRPr="005A7C52" w14:paraId="1247DB06" w14:textId="77777777" w:rsidTr="000B1BC1">
        <w:trPr>
          <w:trHeight w:val="709"/>
        </w:trPr>
        <w:tc>
          <w:tcPr>
            <w:tcW w:w="9062" w:type="dxa"/>
            <w:gridSpan w:val="2"/>
            <w:shd w:val="clear" w:color="auto" w:fill="B4C6E7" w:themeFill="accent1" w:themeFillTint="66"/>
            <w:vAlign w:val="center"/>
          </w:tcPr>
          <w:p w14:paraId="7E8D6AD1" w14:textId="77777777" w:rsidR="005405DB" w:rsidRPr="005A7C52" w:rsidRDefault="005405DB" w:rsidP="005405DB">
            <w:pPr>
              <w:pStyle w:val="Geenafstand"/>
              <w:rPr>
                <w:rFonts w:cstheme="minorHAnsi"/>
                <w:b/>
              </w:rPr>
            </w:pPr>
            <w:r w:rsidRPr="005A7C52">
              <w:rPr>
                <w:rFonts w:cstheme="minorHAnsi"/>
                <w:b/>
              </w:rPr>
              <w:t>Formele criteria inzake volledigheid en geldigheid</w:t>
            </w:r>
          </w:p>
        </w:tc>
      </w:tr>
      <w:tr w:rsidR="005405DB" w:rsidRPr="005A7C52" w14:paraId="503464CA" w14:textId="77777777" w:rsidTr="000B1BC1">
        <w:trPr>
          <w:trHeight w:val="706"/>
        </w:trPr>
        <w:tc>
          <w:tcPr>
            <w:tcW w:w="4815" w:type="dxa"/>
            <w:vAlign w:val="center"/>
          </w:tcPr>
          <w:p w14:paraId="69AA3BD6" w14:textId="77777777" w:rsidR="005405DB" w:rsidRPr="005A7C52" w:rsidRDefault="005405DB" w:rsidP="005405DB">
            <w:pPr>
              <w:pStyle w:val="Geenafstand"/>
              <w:rPr>
                <w:rFonts w:cstheme="minorHAnsi"/>
                <w:b/>
              </w:rPr>
            </w:pPr>
            <w:r w:rsidRPr="005A7C52">
              <w:rPr>
                <w:rFonts w:cstheme="minorHAnsi"/>
                <w:b/>
              </w:rPr>
              <w:t>Wat</w:t>
            </w:r>
          </w:p>
        </w:tc>
        <w:tc>
          <w:tcPr>
            <w:tcW w:w="4247" w:type="dxa"/>
            <w:vAlign w:val="center"/>
          </w:tcPr>
          <w:p w14:paraId="42C66599" w14:textId="77777777" w:rsidR="005405DB" w:rsidRPr="005A7C52" w:rsidRDefault="005405DB" w:rsidP="005405DB">
            <w:pPr>
              <w:pStyle w:val="Geenafstand"/>
              <w:rPr>
                <w:rFonts w:cstheme="minorHAnsi"/>
                <w:b/>
              </w:rPr>
            </w:pPr>
            <w:r w:rsidRPr="005A7C52">
              <w:rPr>
                <w:rFonts w:cstheme="minorHAnsi"/>
                <w:b/>
              </w:rPr>
              <w:t>Hoe</w:t>
            </w:r>
          </w:p>
        </w:tc>
      </w:tr>
      <w:tr w:rsidR="005405DB" w:rsidRPr="005A7C52" w14:paraId="5631E095" w14:textId="77777777" w:rsidTr="000B1BC1">
        <w:trPr>
          <w:trHeight w:val="425"/>
        </w:trPr>
        <w:tc>
          <w:tcPr>
            <w:tcW w:w="4815" w:type="dxa"/>
          </w:tcPr>
          <w:p w14:paraId="050B7ACB" w14:textId="77777777" w:rsidR="005405DB" w:rsidRPr="005A7C52" w:rsidRDefault="005405DB" w:rsidP="005405DB">
            <w:pPr>
              <w:pStyle w:val="Geenafstand"/>
              <w:rPr>
                <w:rFonts w:cstheme="minorHAnsi"/>
                <w:b/>
              </w:rPr>
            </w:pPr>
            <w:r w:rsidRPr="005A7C52">
              <w:rPr>
                <w:rFonts w:cstheme="minorHAnsi"/>
                <w:b/>
              </w:rPr>
              <w:t>Inschrijvingsbrief</w:t>
            </w:r>
          </w:p>
        </w:tc>
        <w:tc>
          <w:tcPr>
            <w:tcW w:w="4247" w:type="dxa"/>
          </w:tcPr>
          <w:p w14:paraId="24727652" w14:textId="68F65574" w:rsidR="005405DB" w:rsidRPr="005A7C52" w:rsidRDefault="005405DB" w:rsidP="005405DB">
            <w:pPr>
              <w:pStyle w:val="Geenafstand"/>
              <w:rPr>
                <w:rFonts w:cstheme="minorHAnsi"/>
              </w:rPr>
            </w:pPr>
            <w:r w:rsidRPr="005A7C52">
              <w:rPr>
                <w:rFonts w:cstheme="minorHAnsi"/>
              </w:rPr>
              <w:t>Voegt inschrijver zelf toe</w:t>
            </w:r>
            <w:r w:rsidR="00A35177">
              <w:rPr>
                <w:rFonts w:cstheme="minorHAnsi"/>
              </w:rPr>
              <w:t xml:space="preserve"> (document is optioneel)</w:t>
            </w:r>
          </w:p>
        </w:tc>
      </w:tr>
      <w:tr w:rsidR="005405DB" w:rsidRPr="005A7C52" w14:paraId="4BA9E253" w14:textId="77777777" w:rsidTr="000B1BC1">
        <w:trPr>
          <w:trHeight w:val="425"/>
        </w:trPr>
        <w:tc>
          <w:tcPr>
            <w:tcW w:w="4815" w:type="dxa"/>
          </w:tcPr>
          <w:p w14:paraId="5281A831" w14:textId="77777777" w:rsidR="005405DB" w:rsidRPr="005A7C52" w:rsidRDefault="005405DB" w:rsidP="005405DB">
            <w:pPr>
              <w:pStyle w:val="Geenafstand"/>
              <w:rPr>
                <w:rFonts w:cstheme="minorHAnsi"/>
                <w:b/>
              </w:rPr>
            </w:pPr>
            <w:r w:rsidRPr="005A7C52">
              <w:rPr>
                <w:rFonts w:cstheme="minorHAnsi"/>
                <w:b/>
              </w:rPr>
              <w:t>Uniform Europees Aanbestedingsdocument (UEA)</w:t>
            </w:r>
          </w:p>
        </w:tc>
        <w:tc>
          <w:tcPr>
            <w:tcW w:w="4247" w:type="dxa"/>
          </w:tcPr>
          <w:p w14:paraId="531E4780" w14:textId="13743CAC" w:rsidR="00EB3958" w:rsidRPr="005A7C52" w:rsidRDefault="00C32547" w:rsidP="005405DB">
            <w:pPr>
              <w:pStyle w:val="Geenafstand"/>
              <w:rPr>
                <w:rFonts w:cstheme="minorHAnsi"/>
              </w:rPr>
            </w:pPr>
            <w:r>
              <w:rPr>
                <w:rFonts w:cstheme="minorHAnsi"/>
              </w:rPr>
              <w:t xml:space="preserve">Opgenomen in </w:t>
            </w:r>
            <w:proofErr w:type="spellStart"/>
            <w:r>
              <w:rPr>
                <w:rFonts w:cstheme="minorHAnsi"/>
              </w:rPr>
              <w:t>Tenderned</w:t>
            </w:r>
            <w:proofErr w:type="spellEnd"/>
            <w:r>
              <w:rPr>
                <w:rFonts w:cstheme="minorHAnsi"/>
              </w:rPr>
              <w:t xml:space="preserve"> toevoegen als bijlage</w:t>
            </w:r>
          </w:p>
        </w:tc>
      </w:tr>
      <w:tr w:rsidR="005405DB" w:rsidRPr="005A7C52" w14:paraId="53887AA2" w14:textId="77777777" w:rsidTr="000B1BC1">
        <w:trPr>
          <w:trHeight w:val="425"/>
        </w:trPr>
        <w:tc>
          <w:tcPr>
            <w:tcW w:w="4815" w:type="dxa"/>
          </w:tcPr>
          <w:p w14:paraId="260A1B87" w14:textId="77777777" w:rsidR="005405DB" w:rsidRPr="005A7C52" w:rsidRDefault="005405DB" w:rsidP="005405DB">
            <w:pPr>
              <w:pStyle w:val="Geenafstand"/>
              <w:rPr>
                <w:rFonts w:cstheme="minorHAnsi"/>
                <w:b/>
              </w:rPr>
            </w:pPr>
            <w:r w:rsidRPr="005A7C52">
              <w:rPr>
                <w:rFonts w:cstheme="minorHAnsi"/>
                <w:b/>
              </w:rPr>
              <w:t>Standaardformat referenties</w:t>
            </w:r>
          </w:p>
        </w:tc>
        <w:tc>
          <w:tcPr>
            <w:tcW w:w="4247" w:type="dxa"/>
          </w:tcPr>
          <w:p w14:paraId="6CCEC5D5" w14:textId="77777777" w:rsidR="005405DB" w:rsidRPr="005A7C52" w:rsidRDefault="005405DB" w:rsidP="005405DB">
            <w:pPr>
              <w:pStyle w:val="Geenafstand"/>
              <w:rPr>
                <w:rFonts w:cstheme="minorHAnsi"/>
              </w:rPr>
            </w:pPr>
            <w:r>
              <w:rPr>
                <w:rFonts w:cstheme="minorHAnsi"/>
              </w:rPr>
              <w:t>Zie bijlage</w:t>
            </w:r>
          </w:p>
        </w:tc>
      </w:tr>
      <w:tr w:rsidR="005405DB" w:rsidRPr="005A7C52" w14:paraId="5C815721" w14:textId="77777777" w:rsidTr="000B1BC1">
        <w:trPr>
          <w:trHeight w:val="425"/>
        </w:trPr>
        <w:tc>
          <w:tcPr>
            <w:tcW w:w="4815" w:type="dxa"/>
          </w:tcPr>
          <w:p w14:paraId="35D5753D" w14:textId="77777777" w:rsidR="005405DB" w:rsidRPr="005A7C52" w:rsidRDefault="005405DB" w:rsidP="005405DB">
            <w:pPr>
              <w:pStyle w:val="Geenafstand"/>
              <w:rPr>
                <w:rFonts w:cstheme="minorHAnsi"/>
                <w:b/>
              </w:rPr>
            </w:pPr>
            <w:r w:rsidRPr="005A7C52">
              <w:rPr>
                <w:rFonts w:cstheme="minorHAnsi"/>
                <w:b/>
              </w:rPr>
              <w:t>Uittreksel Handelsregister</w:t>
            </w:r>
          </w:p>
        </w:tc>
        <w:tc>
          <w:tcPr>
            <w:tcW w:w="4247" w:type="dxa"/>
          </w:tcPr>
          <w:p w14:paraId="58FF7D93" w14:textId="77777777" w:rsidR="005405DB" w:rsidRPr="005A7C52" w:rsidRDefault="005405DB" w:rsidP="005405DB">
            <w:pPr>
              <w:pStyle w:val="Geenafstand"/>
              <w:rPr>
                <w:rFonts w:cstheme="minorHAnsi"/>
              </w:rPr>
            </w:pPr>
            <w:r w:rsidRPr="005A7C52">
              <w:rPr>
                <w:rFonts w:cstheme="minorHAnsi"/>
              </w:rPr>
              <w:t>Zie paragraaf 3.2.1</w:t>
            </w:r>
          </w:p>
        </w:tc>
      </w:tr>
      <w:tr w:rsidR="005405DB" w:rsidRPr="005A7C52" w14:paraId="771401AF" w14:textId="77777777" w:rsidTr="000B1BC1">
        <w:trPr>
          <w:trHeight w:val="425"/>
        </w:trPr>
        <w:tc>
          <w:tcPr>
            <w:tcW w:w="4815" w:type="dxa"/>
          </w:tcPr>
          <w:p w14:paraId="68F867F3" w14:textId="77777777" w:rsidR="005405DB" w:rsidRPr="007C47FC" w:rsidRDefault="005405DB" w:rsidP="005405DB">
            <w:pPr>
              <w:pStyle w:val="Geenafstand"/>
              <w:rPr>
                <w:rFonts w:cstheme="minorHAnsi"/>
                <w:b/>
              </w:rPr>
            </w:pPr>
            <w:r w:rsidRPr="007C47FC">
              <w:rPr>
                <w:rFonts w:cstheme="minorHAnsi"/>
                <w:b/>
              </w:rPr>
              <w:t>Documenten t.b.v. gunningscriteria</w:t>
            </w:r>
          </w:p>
        </w:tc>
        <w:tc>
          <w:tcPr>
            <w:tcW w:w="4247" w:type="dxa"/>
          </w:tcPr>
          <w:p w14:paraId="1CB8C2C0" w14:textId="77777777" w:rsidR="005405DB" w:rsidRPr="007C47FC" w:rsidRDefault="005405DB" w:rsidP="005405DB">
            <w:pPr>
              <w:pStyle w:val="Geenafstand"/>
              <w:rPr>
                <w:rFonts w:cstheme="minorHAnsi"/>
              </w:rPr>
            </w:pPr>
            <w:r w:rsidRPr="007C47FC">
              <w:rPr>
                <w:rFonts w:cstheme="minorHAnsi"/>
              </w:rPr>
              <w:t>Zie hoofdstuk 5</w:t>
            </w:r>
          </w:p>
        </w:tc>
      </w:tr>
      <w:tr w:rsidR="005405DB" w:rsidRPr="005A7C52" w14:paraId="6CEFA2BC" w14:textId="77777777" w:rsidTr="000B1BC1">
        <w:trPr>
          <w:trHeight w:val="768"/>
        </w:trPr>
        <w:tc>
          <w:tcPr>
            <w:tcW w:w="9062" w:type="dxa"/>
            <w:gridSpan w:val="2"/>
            <w:shd w:val="clear" w:color="auto" w:fill="B4C6E7" w:themeFill="accent1" w:themeFillTint="66"/>
            <w:vAlign w:val="center"/>
          </w:tcPr>
          <w:p w14:paraId="559190C8" w14:textId="77777777" w:rsidR="005405DB" w:rsidRPr="005A7C52" w:rsidRDefault="005405DB" w:rsidP="005405DB">
            <w:pPr>
              <w:pStyle w:val="Geenafstand"/>
              <w:rPr>
                <w:rFonts w:cstheme="minorHAnsi"/>
                <w:b/>
              </w:rPr>
            </w:pPr>
            <w:r w:rsidRPr="005A7C52">
              <w:rPr>
                <w:rFonts w:cstheme="minorHAnsi"/>
                <w:b/>
              </w:rPr>
              <w:lastRenderedPageBreak/>
              <w:t xml:space="preserve">Formele criteria inzake volledigheid en geldigheid, </w:t>
            </w:r>
          </w:p>
          <w:p w14:paraId="4C6C2C63" w14:textId="77777777" w:rsidR="005405DB" w:rsidRPr="005A7C52" w:rsidRDefault="005405DB" w:rsidP="005405DB">
            <w:pPr>
              <w:pStyle w:val="Geenafstand"/>
              <w:rPr>
                <w:rFonts w:cstheme="minorHAnsi"/>
                <w:b/>
              </w:rPr>
            </w:pPr>
            <w:r w:rsidRPr="005A7C52">
              <w:rPr>
                <w:rFonts w:cstheme="minorHAnsi"/>
                <w:b/>
              </w:rPr>
              <w:t>als inschrijver een beroep doet op een ander (paragraaf 3.3)</w:t>
            </w:r>
          </w:p>
        </w:tc>
      </w:tr>
      <w:tr w:rsidR="005405DB" w:rsidRPr="005A7C52" w14:paraId="4EAA3431" w14:textId="77777777" w:rsidTr="000B1BC1">
        <w:tc>
          <w:tcPr>
            <w:tcW w:w="4815" w:type="dxa"/>
          </w:tcPr>
          <w:p w14:paraId="4042FF28" w14:textId="77777777" w:rsidR="005405DB" w:rsidRPr="005A7C52" w:rsidRDefault="005405DB" w:rsidP="005405DB">
            <w:pPr>
              <w:pStyle w:val="Geenafstand"/>
              <w:rPr>
                <w:rFonts w:cstheme="minorHAnsi"/>
                <w:b/>
              </w:rPr>
            </w:pPr>
            <w:r w:rsidRPr="005A7C52">
              <w:rPr>
                <w:rFonts w:cstheme="minorHAnsi"/>
                <w:b/>
              </w:rPr>
              <w:t xml:space="preserve">Uniform Europees Aanbestedingsdocument (UEA) van de ander </w:t>
            </w:r>
          </w:p>
        </w:tc>
        <w:tc>
          <w:tcPr>
            <w:tcW w:w="4247" w:type="dxa"/>
          </w:tcPr>
          <w:p w14:paraId="59000B0F" w14:textId="21C6065E" w:rsidR="008F358B" w:rsidRDefault="008F358B" w:rsidP="005405DB">
            <w:pPr>
              <w:pStyle w:val="Geenafstand"/>
              <w:rPr>
                <w:rFonts w:cstheme="minorHAnsi"/>
              </w:rPr>
            </w:pPr>
            <w:r>
              <w:rPr>
                <w:rFonts w:cstheme="minorHAnsi"/>
              </w:rPr>
              <w:t>Opnemen in bijlage:</w:t>
            </w:r>
          </w:p>
          <w:p w14:paraId="68CF7DF5" w14:textId="6301D973" w:rsidR="005405DB" w:rsidRPr="005A7C52" w:rsidRDefault="005405DB" w:rsidP="005405DB">
            <w:pPr>
              <w:pStyle w:val="Geenafstand"/>
              <w:rPr>
                <w:rFonts w:cstheme="minorHAnsi"/>
              </w:rPr>
            </w:pPr>
            <w:r w:rsidRPr="005A7C52">
              <w:rPr>
                <w:rFonts w:cstheme="minorHAnsi"/>
              </w:rPr>
              <w:t>paragraaf 3.3</w:t>
            </w:r>
            <w:r>
              <w:rPr>
                <w:rFonts w:cstheme="minorHAnsi"/>
              </w:rPr>
              <w:t xml:space="preserve"> ad b</w:t>
            </w:r>
            <w:r w:rsidRPr="005A7C52">
              <w:rPr>
                <w:rFonts w:cstheme="minorHAnsi"/>
              </w:rPr>
              <w:t xml:space="preserve"> (derde(n))</w:t>
            </w:r>
          </w:p>
          <w:p w14:paraId="7B20121E" w14:textId="77777777" w:rsidR="005405DB" w:rsidRPr="005A7C52" w:rsidRDefault="005405DB" w:rsidP="005405DB">
            <w:pPr>
              <w:pStyle w:val="Geenafstand"/>
              <w:rPr>
                <w:rFonts w:cstheme="minorHAnsi"/>
              </w:rPr>
            </w:pPr>
            <w:r w:rsidRPr="005A7C52">
              <w:rPr>
                <w:rFonts w:cstheme="minorHAnsi"/>
              </w:rPr>
              <w:t>paragraaf 3.3</w:t>
            </w:r>
            <w:r>
              <w:rPr>
                <w:rFonts w:cstheme="minorHAnsi"/>
              </w:rPr>
              <w:t xml:space="preserve"> ad c</w:t>
            </w:r>
            <w:r w:rsidRPr="005A7C52">
              <w:rPr>
                <w:rFonts w:cstheme="minorHAnsi"/>
              </w:rPr>
              <w:t xml:space="preserve"> (onderaannemer)</w:t>
            </w:r>
          </w:p>
          <w:p w14:paraId="1863FB3E" w14:textId="77777777" w:rsidR="005405DB" w:rsidRPr="005A7C52" w:rsidRDefault="005405DB" w:rsidP="005405DB">
            <w:pPr>
              <w:pStyle w:val="Geenafstand"/>
              <w:rPr>
                <w:rFonts w:cstheme="minorHAnsi"/>
              </w:rPr>
            </w:pPr>
            <w:r w:rsidRPr="005A7C52">
              <w:rPr>
                <w:rFonts w:cstheme="minorHAnsi"/>
              </w:rPr>
              <w:t>paragraaf 3.3</w:t>
            </w:r>
            <w:r>
              <w:rPr>
                <w:rFonts w:cstheme="minorHAnsi"/>
              </w:rPr>
              <w:t>.1</w:t>
            </w:r>
            <w:r w:rsidRPr="005A7C52">
              <w:rPr>
                <w:rFonts w:cstheme="minorHAnsi"/>
              </w:rPr>
              <w:t xml:space="preserve"> (concern)</w:t>
            </w:r>
          </w:p>
        </w:tc>
      </w:tr>
      <w:tr w:rsidR="005405DB" w:rsidRPr="005A7C52" w14:paraId="26463024" w14:textId="77777777" w:rsidTr="000B1BC1">
        <w:trPr>
          <w:trHeight w:val="425"/>
        </w:trPr>
        <w:tc>
          <w:tcPr>
            <w:tcW w:w="4815" w:type="dxa"/>
          </w:tcPr>
          <w:p w14:paraId="72A11E41" w14:textId="77777777" w:rsidR="005405DB" w:rsidRPr="005A7C52" w:rsidRDefault="005405DB" w:rsidP="005405DB">
            <w:pPr>
              <w:pStyle w:val="Geenafstand"/>
              <w:rPr>
                <w:rFonts w:cstheme="minorHAnsi"/>
                <w:b/>
              </w:rPr>
            </w:pPr>
            <w:r w:rsidRPr="005A7C52">
              <w:rPr>
                <w:rFonts w:cstheme="minorHAnsi"/>
                <w:b/>
              </w:rPr>
              <w:t>Uittreksel Handelsregister van de derde</w:t>
            </w:r>
          </w:p>
        </w:tc>
        <w:tc>
          <w:tcPr>
            <w:tcW w:w="4247" w:type="dxa"/>
          </w:tcPr>
          <w:p w14:paraId="2A129761" w14:textId="77777777" w:rsidR="005405DB" w:rsidRPr="005A7C52" w:rsidRDefault="005405DB" w:rsidP="005405DB">
            <w:pPr>
              <w:pStyle w:val="Geenafstand"/>
              <w:rPr>
                <w:rFonts w:cstheme="minorHAnsi"/>
              </w:rPr>
            </w:pPr>
            <w:r w:rsidRPr="005A7C52">
              <w:rPr>
                <w:rFonts w:cstheme="minorHAnsi"/>
              </w:rPr>
              <w:t>Zie paragraaf 3.3</w:t>
            </w:r>
          </w:p>
        </w:tc>
      </w:tr>
      <w:tr w:rsidR="005405DB" w:rsidRPr="005A7C52" w14:paraId="2B15CC5A" w14:textId="77777777" w:rsidTr="000B1BC1">
        <w:trPr>
          <w:trHeight w:val="425"/>
        </w:trPr>
        <w:tc>
          <w:tcPr>
            <w:tcW w:w="4815" w:type="dxa"/>
          </w:tcPr>
          <w:p w14:paraId="6DB1AEFD" w14:textId="77777777" w:rsidR="005405DB" w:rsidRPr="005A7C52" w:rsidRDefault="005405DB" w:rsidP="005405DB">
            <w:pPr>
              <w:pStyle w:val="Geenafstand"/>
              <w:rPr>
                <w:rFonts w:cstheme="minorHAnsi"/>
                <w:b/>
              </w:rPr>
            </w:pPr>
            <w:r w:rsidRPr="005A7C52">
              <w:rPr>
                <w:rFonts w:cstheme="minorHAnsi"/>
                <w:b/>
              </w:rPr>
              <w:t>Concernverklaring</w:t>
            </w:r>
          </w:p>
        </w:tc>
        <w:tc>
          <w:tcPr>
            <w:tcW w:w="4247" w:type="dxa"/>
          </w:tcPr>
          <w:p w14:paraId="54931EEA" w14:textId="77777777" w:rsidR="005405DB" w:rsidRPr="005A7C52" w:rsidRDefault="005405DB" w:rsidP="005405DB">
            <w:pPr>
              <w:pStyle w:val="Geenafstand"/>
              <w:rPr>
                <w:rFonts w:cstheme="minorHAnsi"/>
              </w:rPr>
            </w:pPr>
            <w:r>
              <w:rPr>
                <w:rFonts w:cstheme="minorHAnsi"/>
              </w:rPr>
              <w:t>Zie bijlage</w:t>
            </w:r>
            <w:r w:rsidRPr="005A7C52">
              <w:rPr>
                <w:rFonts w:cstheme="minorHAnsi"/>
              </w:rPr>
              <w:t xml:space="preserve"> en paragraaf 3.3</w:t>
            </w:r>
            <w:r>
              <w:rPr>
                <w:rFonts w:cstheme="minorHAnsi"/>
              </w:rPr>
              <w:t>.1.</w:t>
            </w:r>
          </w:p>
        </w:tc>
      </w:tr>
    </w:tbl>
    <w:p w14:paraId="7F3AC8CC" w14:textId="3F6C9FE1" w:rsidR="005405DB" w:rsidRDefault="005405DB" w:rsidP="005405DB">
      <w:pPr>
        <w:pStyle w:val="Geenafstand"/>
      </w:pPr>
    </w:p>
    <w:p w14:paraId="453E466A" w14:textId="7AD5604A" w:rsidR="00F9113F" w:rsidRDefault="005405DB" w:rsidP="005405DB">
      <w:pPr>
        <w:pStyle w:val="Geenafstand"/>
      </w:pPr>
      <w:r w:rsidRPr="005405DB">
        <w:t xml:space="preserve">De digitale kluis zal openen 15 minuten na de uiterste tijd voor het indienen van inschrijvingen, op voorwaarde dat er geen problemen zijn. De opening zal niet openbaar zijn en </w:t>
      </w:r>
      <w:r w:rsidR="00F9113F">
        <w:t>u en andere inschrijvers</w:t>
      </w:r>
      <w:r w:rsidRPr="005405DB">
        <w:t xml:space="preserve"> zullen</w:t>
      </w:r>
      <w:r w:rsidR="00F9113F">
        <w:t xml:space="preserve"> hierbij niet aanwezig </w:t>
      </w:r>
      <w:r w:rsidRPr="005405DB">
        <w:t>zijn. Er zal een verslag worden gemaakt van de opening.</w:t>
      </w:r>
    </w:p>
    <w:p w14:paraId="66DBEADF" w14:textId="1DCE4DBF" w:rsidR="0029378B" w:rsidRDefault="0029378B" w:rsidP="005405DB">
      <w:pPr>
        <w:pStyle w:val="Geenafstand"/>
      </w:pPr>
    </w:p>
    <w:p w14:paraId="0E895EF9" w14:textId="7BED7FFC" w:rsidR="0029378B" w:rsidRDefault="0029378B" w:rsidP="0029378B">
      <w:pPr>
        <w:pStyle w:val="Kop2"/>
      </w:pPr>
      <w:bookmarkStart w:id="16" w:name="_Toc212537382"/>
      <w:r>
        <w:t>Storingen</w:t>
      </w:r>
      <w:bookmarkEnd w:id="16"/>
    </w:p>
    <w:p w14:paraId="1AC955EC" w14:textId="62C7576F" w:rsidR="001D5314" w:rsidRDefault="00B24710" w:rsidP="0029378B">
      <w:pPr>
        <w:pStyle w:val="Geenafstand"/>
      </w:pPr>
      <w:r w:rsidRPr="00B24710">
        <w:t xml:space="preserve">Als er sprake is van een aantoonbare </w:t>
      </w:r>
      <w:r w:rsidRPr="00AB5349">
        <w:t xml:space="preserve">storing bij </w:t>
      </w:r>
      <w:proofErr w:type="spellStart"/>
      <w:r w:rsidR="00BA02F6" w:rsidRPr="00AB5349">
        <w:t>TenderNed</w:t>
      </w:r>
      <w:proofErr w:type="spellEnd"/>
      <w:r w:rsidR="00BA02F6" w:rsidRPr="00AB5349">
        <w:t xml:space="preserve"> </w:t>
      </w:r>
      <w:r w:rsidRPr="00AB5349">
        <w:t>waa</w:t>
      </w:r>
      <w:r w:rsidRPr="00B24710">
        <w:t xml:space="preserve">rdoor </w:t>
      </w:r>
      <w:r>
        <w:t>u niet heeft kunnen inschrijv</w:t>
      </w:r>
      <w:r w:rsidR="00AB5349">
        <w:t>en</w:t>
      </w:r>
      <w:r>
        <w:t xml:space="preserve">, kunnen wij de sluitingsdatum/-tijdstip verlengen. </w:t>
      </w:r>
      <w:r w:rsidRPr="00B24710">
        <w:t xml:space="preserve">Dit is een eenzijdig recht van </w:t>
      </w:r>
      <w:r>
        <w:t xml:space="preserve">ons </w:t>
      </w:r>
      <w:r w:rsidRPr="00B24710">
        <w:t xml:space="preserve">en nadrukkelijk geen plicht. </w:t>
      </w:r>
      <w:r>
        <w:t>Voorgaande kan alleen als de kluis nog niet is geopend.</w:t>
      </w:r>
    </w:p>
    <w:p w14:paraId="26A4EE6C" w14:textId="205B733D" w:rsidR="00B24710" w:rsidRDefault="00B24710" w:rsidP="0029378B">
      <w:pPr>
        <w:pStyle w:val="Geenafstand"/>
      </w:pPr>
    </w:p>
    <w:p w14:paraId="6F60A201" w14:textId="7B6A282D" w:rsidR="00B24710" w:rsidRDefault="00B24710" w:rsidP="0029378B">
      <w:pPr>
        <w:pStyle w:val="Geenafstand"/>
      </w:pPr>
      <w:r>
        <w:t xml:space="preserve">Wij nemen een verzoek tot verlenging van de inschrijvingsdatum/-tijdstip alleen in overweging wanneer: </w:t>
      </w:r>
    </w:p>
    <w:p w14:paraId="32945310" w14:textId="05968E9E" w:rsidR="00B24710" w:rsidRDefault="00B24710" w:rsidP="00B24710">
      <w:pPr>
        <w:pStyle w:val="Geenafstand"/>
        <w:numPr>
          <w:ilvl w:val="0"/>
          <w:numId w:val="9"/>
        </w:numPr>
      </w:pPr>
      <w:r>
        <w:t>U aantoont dat u tijdig, uiterlijk binnen 15 minuten na het sluiten van de kluis, een melding heeft gemaakt van de storing;</w:t>
      </w:r>
    </w:p>
    <w:p w14:paraId="6D8BC21C" w14:textId="4DD779CB" w:rsidR="00B24710" w:rsidRPr="00B24710" w:rsidRDefault="00B24710" w:rsidP="00B24710">
      <w:pPr>
        <w:pStyle w:val="Geenafstand"/>
        <w:numPr>
          <w:ilvl w:val="0"/>
          <w:numId w:val="9"/>
        </w:numPr>
      </w:pPr>
      <w:r>
        <w:t xml:space="preserve">U ons direct per e-mail via </w:t>
      </w:r>
      <w:hyperlink r:id="rId13" w:history="1">
        <w:r w:rsidR="00AB5349" w:rsidRPr="002D100E">
          <w:rPr>
            <w:rStyle w:val="Hyperlink"/>
          </w:rPr>
          <w:t>inkoop@winterswijk.nl</w:t>
        </w:r>
      </w:hyperlink>
      <w:r w:rsidR="00AB5349">
        <w:t xml:space="preserve"> </w:t>
      </w:r>
      <w:r>
        <w:rPr>
          <w:rFonts w:cstheme="minorHAnsi"/>
        </w:rPr>
        <w:t>- met als onderwerp ‘Storing’ en verzonden met hoge prioriteit / urgentie – helder en concreet op de hoogte heeft gebracht;</w:t>
      </w:r>
    </w:p>
    <w:p w14:paraId="4D346B8C" w14:textId="7EF513EC" w:rsidR="00B24710" w:rsidRDefault="00BA02F6" w:rsidP="00B24710">
      <w:pPr>
        <w:pStyle w:val="Geenafstand"/>
        <w:numPr>
          <w:ilvl w:val="0"/>
          <w:numId w:val="9"/>
        </w:numPr>
      </w:pPr>
      <w:proofErr w:type="spellStart"/>
      <w:r w:rsidRPr="00AB5349">
        <w:t>TenderNed</w:t>
      </w:r>
      <w:proofErr w:type="spellEnd"/>
      <w:r w:rsidRPr="00AB5349">
        <w:t xml:space="preserve"> </w:t>
      </w:r>
      <w:r w:rsidR="00B24710" w:rsidRPr="00AB5349">
        <w:t>de storing</w:t>
      </w:r>
      <w:r w:rsidR="00B24710">
        <w:t xml:space="preserve"> heeft bevestigd.</w:t>
      </w:r>
    </w:p>
    <w:p w14:paraId="21D72E4A" w14:textId="77777777" w:rsidR="00B24710" w:rsidRDefault="00B24710" w:rsidP="00B24710">
      <w:pPr>
        <w:pStyle w:val="Geenafstand"/>
      </w:pPr>
    </w:p>
    <w:p w14:paraId="7BEA0362" w14:textId="375D8969" w:rsidR="00B24710" w:rsidRDefault="00B24710" w:rsidP="00B24710">
      <w:pPr>
        <w:pStyle w:val="Geenafstand"/>
      </w:pPr>
      <w:r>
        <w:t>Als wij besluiten de termijn te verlengen worden alle partijen geïnformeerd. De partijen die al een inschrijving hadden ingediend krijgen de gelegenheid om hun inschrijving binnen de gestelde termijn te wijzigen.</w:t>
      </w:r>
    </w:p>
    <w:p w14:paraId="2DEB37E6" w14:textId="77777777" w:rsidR="00B24710" w:rsidRDefault="00B24710" w:rsidP="0029378B">
      <w:pPr>
        <w:pStyle w:val="Geenafstand"/>
      </w:pPr>
    </w:p>
    <w:p w14:paraId="6427E23E" w14:textId="48BE8A5E" w:rsidR="0029378B" w:rsidRDefault="0029378B" w:rsidP="0029378B">
      <w:pPr>
        <w:pStyle w:val="Kop2"/>
      </w:pPr>
      <w:bookmarkStart w:id="17" w:name="_Toc212537383"/>
      <w:r>
        <w:t>Beoordelingsprocedure</w:t>
      </w:r>
      <w:bookmarkEnd w:id="17"/>
    </w:p>
    <w:p w14:paraId="033B20C8" w14:textId="77777777" w:rsidR="00A30C39" w:rsidRDefault="00A30C39" w:rsidP="0029378B">
      <w:pPr>
        <w:pStyle w:val="Geenafstand"/>
      </w:pPr>
      <w:r w:rsidRPr="00A30C39">
        <w:t xml:space="preserve">Er zijn vier stappen in het proces van beoordelen van ingediende inschrijvingen. </w:t>
      </w:r>
    </w:p>
    <w:p w14:paraId="5EE18921" w14:textId="77777777" w:rsidR="00A30C39" w:rsidRDefault="00A30C39" w:rsidP="0029378B">
      <w:pPr>
        <w:pStyle w:val="Geenafstand"/>
      </w:pPr>
    </w:p>
    <w:p w14:paraId="218295C1" w14:textId="77777777" w:rsidR="00A30C39" w:rsidRDefault="00A30C39" w:rsidP="0029378B">
      <w:pPr>
        <w:pStyle w:val="Geenafstand"/>
        <w:rPr>
          <w:u w:val="single"/>
        </w:rPr>
      </w:pPr>
      <w:r>
        <w:rPr>
          <w:u w:val="single"/>
        </w:rPr>
        <w:t>Stap 1: volledigheid en geldigheid</w:t>
      </w:r>
    </w:p>
    <w:p w14:paraId="0CCE0B37" w14:textId="6B8D7EC7" w:rsidR="00A30C39" w:rsidRDefault="00A30C39" w:rsidP="0029378B">
      <w:pPr>
        <w:pStyle w:val="Geenafstand"/>
      </w:pPr>
      <w:r w:rsidRPr="00A30C39">
        <w:t xml:space="preserve">Eerst wordt vastgesteld of </w:t>
      </w:r>
      <w:r>
        <w:t>uw</w:t>
      </w:r>
      <w:r w:rsidRPr="00A30C39">
        <w:t xml:space="preserve"> inschrijving volledig </w:t>
      </w:r>
      <w:r>
        <w:t>is</w:t>
      </w:r>
      <w:r w:rsidRPr="00A30C39">
        <w:t xml:space="preserve">. </w:t>
      </w:r>
      <w:r>
        <w:t>De</w:t>
      </w:r>
      <w:r w:rsidRPr="00A30C39">
        <w:t xml:space="preserve"> inschrijving </w:t>
      </w:r>
      <w:r w:rsidR="00F02E56">
        <w:t>bevat</w:t>
      </w:r>
      <w:r w:rsidRPr="00A30C39">
        <w:t xml:space="preserve"> alle stukken die verplicht zijn en </w:t>
      </w:r>
      <w:r w:rsidR="00F02E56">
        <w:t>bevat geen</w:t>
      </w:r>
      <w:r w:rsidRPr="00A30C39">
        <w:t xml:space="preserve"> wijzigingen in </w:t>
      </w:r>
      <w:r>
        <w:t>onze</w:t>
      </w:r>
      <w:r w:rsidRPr="00A30C39">
        <w:t xml:space="preserve"> standaardtekst</w:t>
      </w:r>
      <w:r>
        <w:t xml:space="preserve"> / formules</w:t>
      </w:r>
      <w:r w:rsidRPr="00A30C39">
        <w:t xml:space="preserve">. </w:t>
      </w:r>
    </w:p>
    <w:p w14:paraId="704E3430" w14:textId="51435EA7" w:rsidR="00A30C39" w:rsidRDefault="00A30C39" w:rsidP="0029378B">
      <w:pPr>
        <w:pStyle w:val="Geenafstand"/>
      </w:pPr>
    </w:p>
    <w:p w14:paraId="26C6D4EB" w14:textId="49A21FF1" w:rsidR="00A30C39" w:rsidRDefault="00A30C39" w:rsidP="00A30C39">
      <w:pPr>
        <w:pStyle w:val="Geenafstand"/>
      </w:pPr>
      <w:r>
        <w:t xml:space="preserve">Geldig betekent dat </w:t>
      </w:r>
      <w:r w:rsidRPr="00A30C39">
        <w:t xml:space="preserve">het Uniform Europees Aanbestedingsdocument rechtsgeldig is ondertekend. </w:t>
      </w:r>
      <w:r w:rsidRPr="00AB705F">
        <w:rPr>
          <w:rFonts w:cstheme="minorHAnsi"/>
        </w:rPr>
        <w:t xml:space="preserve">De stukken dienen te zijn ondertekend met een “natte handtekening” en als digitale scan te worden ingediend. Inschrijver moet de originele </w:t>
      </w:r>
      <w:proofErr w:type="spellStart"/>
      <w:r w:rsidRPr="00AB705F">
        <w:rPr>
          <w:rFonts w:cstheme="minorHAnsi"/>
        </w:rPr>
        <w:t>hardcopy</w:t>
      </w:r>
      <w:proofErr w:type="spellEnd"/>
      <w:r w:rsidRPr="00AB705F">
        <w:rPr>
          <w:rFonts w:cstheme="minorHAnsi"/>
        </w:rPr>
        <w:t xml:space="preserve"> binnen twee dagen aan </w:t>
      </w:r>
      <w:r>
        <w:rPr>
          <w:rFonts w:cstheme="minorHAnsi"/>
        </w:rPr>
        <w:t>ons</w:t>
      </w:r>
      <w:r w:rsidRPr="00AB705F">
        <w:rPr>
          <w:rFonts w:cstheme="minorHAnsi"/>
        </w:rPr>
        <w:t xml:space="preserve"> overleggen, indien </w:t>
      </w:r>
      <w:r>
        <w:rPr>
          <w:rFonts w:cstheme="minorHAnsi"/>
        </w:rPr>
        <w:t>wij</w:t>
      </w:r>
      <w:r w:rsidRPr="00AB705F">
        <w:rPr>
          <w:rFonts w:cstheme="minorHAnsi"/>
        </w:rPr>
        <w:t xml:space="preserve"> dit verzoek</w:t>
      </w:r>
      <w:r>
        <w:rPr>
          <w:rFonts w:cstheme="minorHAnsi"/>
        </w:rPr>
        <w:t xml:space="preserve">en. </w:t>
      </w:r>
    </w:p>
    <w:p w14:paraId="061C1105" w14:textId="77777777" w:rsidR="00A30C39" w:rsidRDefault="00A30C39" w:rsidP="00A30C39">
      <w:pPr>
        <w:pStyle w:val="Geenafstand"/>
      </w:pPr>
    </w:p>
    <w:p w14:paraId="352CD6CE" w14:textId="44A2FD1D" w:rsidR="00A30C39" w:rsidRDefault="00A30C39" w:rsidP="6333EEAA">
      <w:pPr>
        <w:pStyle w:val="Geenafstand"/>
      </w:pPr>
      <w:r>
        <w:t xml:space="preserve">Als de inschrijving onvolledig of ongeldig is, dan wordt deze niet verder beoordeeld, tenzij wij besluiten dat dit een kennelijke omissie is. </w:t>
      </w:r>
      <w:r w:rsidRPr="00D935FD">
        <w:t>Het ontbreken van documenten in het kader van gunningscriteria wordt niet aangemerkt als een kennelijke omissie.</w:t>
      </w:r>
    </w:p>
    <w:p w14:paraId="77B0A8E0" w14:textId="43FBEB9A" w:rsidR="00A30C39" w:rsidRDefault="00A30C39" w:rsidP="00A30C39">
      <w:pPr>
        <w:pStyle w:val="Geenafstand"/>
      </w:pPr>
    </w:p>
    <w:p w14:paraId="328A4152" w14:textId="183C0980" w:rsidR="00A30C39" w:rsidRDefault="00A30C39" w:rsidP="00A30C39">
      <w:pPr>
        <w:pStyle w:val="Geenafstand"/>
      </w:pPr>
      <w:r>
        <w:t>U</w:t>
      </w:r>
      <w:r w:rsidRPr="00A30C39">
        <w:t xml:space="preserve"> dient een onvoorwaardelijke inschrijving in te dienen. Dat wil zeggen dat </w:t>
      </w:r>
      <w:r>
        <w:t>uw inschrijving</w:t>
      </w:r>
      <w:r w:rsidRPr="00A30C39">
        <w:t xml:space="preserve"> geen ‘mitsen en maren’ mag bevatten. Een inschrijving onder voorwaarden en/of voorbehouden zal terzijde worden gelegd en uitgesloten worden van verdere beoordeling. </w:t>
      </w:r>
    </w:p>
    <w:p w14:paraId="52454000" w14:textId="45B52B4C" w:rsidR="00A30C39" w:rsidRDefault="00A30C39" w:rsidP="00A30C39">
      <w:pPr>
        <w:pStyle w:val="Geenafstand"/>
      </w:pPr>
    </w:p>
    <w:p w14:paraId="61721651" w14:textId="1356F190" w:rsidR="00A30C39" w:rsidRPr="00A30C39" w:rsidRDefault="00A30C39" w:rsidP="00A30C39">
      <w:pPr>
        <w:pStyle w:val="Geenafstand"/>
        <w:rPr>
          <w:u w:val="single"/>
        </w:rPr>
      </w:pPr>
      <w:r>
        <w:rPr>
          <w:u w:val="single"/>
        </w:rPr>
        <w:t>Stap 2 beoordelen uitsluitingsgronden en geschiktheidseisen</w:t>
      </w:r>
    </w:p>
    <w:p w14:paraId="56299C82" w14:textId="77777777" w:rsidR="00A30C39" w:rsidRDefault="00A30C39" w:rsidP="00A30C39">
      <w:pPr>
        <w:pStyle w:val="Geenafstand"/>
      </w:pPr>
      <w:r w:rsidRPr="00A30C39">
        <w:t xml:space="preserve">Als </w:t>
      </w:r>
      <w:r>
        <w:t>u</w:t>
      </w:r>
      <w:r w:rsidRPr="00A30C39">
        <w:t xml:space="preserve"> niet aan een geschiktheidseis voldoet of een uitsluitingsgrond </w:t>
      </w:r>
      <w:r>
        <w:t xml:space="preserve">op u </w:t>
      </w:r>
      <w:r w:rsidRPr="00A30C39">
        <w:t xml:space="preserve">van toepassing is, dan wordt </w:t>
      </w:r>
      <w:r>
        <w:t xml:space="preserve">u </w:t>
      </w:r>
      <w:r w:rsidRPr="00A30C39">
        <w:t xml:space="preserve">uitgesloten van de aanbestedingsprocedure. Tenzij, volgens </w:t>
      </w:r>
      <w:r>
        <w:t>ons</w:t>
      </w:r>
      <w:r w:rsidRPr="00A30C39">
        <w:t xml:space="preserve">, </w:t>
      </w:r>
      <w:r>
        <w:t xml:space="preserve">sprake is van een </w:t>
      </w:r>
      <w:r w:rsidRPr="00A30C39">
        <w:t xml:space="preserve">situatie zoals bedoeld in de artikelen 2.87a en/of 2.88 </w:t>
      </w:r>
      <w:proofErr w:type="spellStart"/>
      <w:r w:rsidRPr="00A30C39">
        <w:t>Aw</w:t>
      </w:r>
      <w:proofErr w:type="spellEnd"/>
      <w:r w:rsidRPr="00A30C39">
        <w:t xml:space="preserve"> 2012. </w:t>
      </w:r>
    </w:p>
    <w:p w14:paraId="2E501923" w14:textId="77777777" w:rsidR="00F02E56" w:rsidRDefault="00F02E56" w:rsidP="00A30C39">
      <w:pPr>
        <w:pStyle w:val="Geenafstand"/>
        <w:rPr>
          <w:u w:val="single"/>
        </w:rPr>
      </w:pPr>
    </w:p>
    <w:p w14:paraId="0699CB76" w14:textId="146CD5BB" w:rsidR="00A30C39" w:rsidRPr="00A30C39" w:rsidRDefault="00A30C39" w:rsidP="00A30C39">
      <w:pPr>
        <w:pStyle w:val="Geenafstand"/>
        <w:rPr>
          <w:u w:val="single"/>
        </w:rPr>
      </w:pPr>
      <w:r>
        <w:rPr>
          <w:u w:val="single"/>
        </w:rPr>
        <w:t>Stap 3 Programma van eisen</w:t>
      </w:r>
    </w:p>
    <w:p w14:paraId="082FA758" w14:textId="77777777" w:rsidR="00A30C39" w:rsidRDefault="00A30C39" w:rsidP="00A30C39">
      <w:pPr>
        <w:pStyle w:val="Geenafstand"/>
      </w:pPr>
      <w:r w:rsidRPr="00A30C39">
        <w:t xml:space="preserve">De derde stap is het beoordelen of </w:t>
      </w:r>
      <w:r>
        <w:t>uw inschrijving</w:t>
      </w:r>
      <w:r w:rsidRPr="00A30C39">
        <w:t xml:space="preserve"> aan het programma van eisen voldoet. </w:t>
      </w:r>
      <w:r>
        <w:t>Aan a</w:t>
      </w:r>
      <w:r w:rsidRPr="00A30C39">
        <w:t xml:space="preserve">lle eisen moet worden voldaan en/of geaccepteerd en zijn inbegrepen bij de prijs, tenzij anders vermeld in de offerteaanvraag. </w:t>
      </w:r>
    </w:p>
    <w:p w14:paraId="011D2F62" w14:textId="77777777" w:rsidR="00A30C39" w:rsidRDefault="00A30C39" w:rsidP="00A30C39">
      <w:pPr>
        <w:pStyle w:val="Geenafstand"/>
      </w:pPr>
    </w:p>
    <w:p w14:paraId="78CECD3C" w14:textId="77777777" w:rsidR="00A30C39" w:rsidRDefault="00A30C39" w:rsidP="00A30C39">
      <w:pPr>
        <w:pStyle w:val="Geenafstand"/>
        <w:rPr>
          <w:u w:val="single"/>
        </w:rPr>
      </w:pPr>
      <w:r>
        <w:rPr>
          <w:u w:val="single"/>
        </w:rPr>
        <w:t>Stap 4 Gunningscriterium</w:t>
      </w:r>
    </w:p>
    <w:p w14:paraId="55556729" w14:textId="30C00AF3" w:rsidR="0029378B" w:rsidRDefault="00A30C39" w:rsidP="00A30C39">
      <w:pPr>
        <w:pStyle w:val="Geenafstand"/>
      </w:pPr>
      <w:r>
        <w:t xml:space="preserve">De vierde stap is het beoordelen op het gunningscriterium. Alle inschrijvingen worden beoordeeld op dit criterium en de inschrijver </w:t>
      </w:r>
      <w:r w:rsidRPr="00D935FD">
        <w:t>met de hoogste score krijgt</w:t>
      </w:r>
      <w:r>
        <w:t xml:space="preserve"> de opdracht.</w:t>
      </w:r>
    </w:p>
    <w:p w14:paraId="0148CEDB" w14:textId="77777777" w:rsidR="000317CC" w:rsidRDefault="000317CC" w:rsidP="00A30C39">
      <w:pPr>
        <w:pStyle w:val="Geenafstand"/>
        <w:rPr>
          <w:rFonts w:cstheme="minorHAnsi"/>
        </w:rPr>
      </w:pPr>
    </w:p>
    <w:p w14:paraId="310A19F7" w14:textId="306D8BA3" w:rsidR="00A30C39" w:rsidRDefault="000317CC" w:rsidP="00A30C39">
      <w:pPr>
        <w:pStyle w:val="Geenafstand"/>
        <w:rPr>
          <w:rFonts w:cstheme="minorHAnsi"/>
        </w:rPr>
      </w:pPr>
      <w:r>
        <w:rPr>
          <w:rFonts w:cstheme="minorHAnsi"/>
        </w:rPr>
        <w:t xml:space="preserve">Wat u aanbiedt bij de </w:t>
      </w:r>
      <w:r w:rsidR="00A30C39" w:rsidRPr="00AB705F">
        <w:rPr>
          <w:rFonts w:cstheme="minorHAnsi"/>
        </w:rPr>
        <w:t>kwalitatieve gunningscriteria dient bij de opgegeven prijs te zijn inbegrepen, tenzij anders vermeld in de offerteaanvraag.</w:t>
      </w:r>
    </w:p>
    <w:p w14:paraId="413FFAF8" w14:textId="77777777" w:rsidR="00A30C39" w:rsidRPr="00AB705F" w:rsidRDefault="00A30C39" w:rsidP="00A30C39">
      <w:pPr>
        <w:pStyle w:val="Geenafstand"/>
        <w:rPr>
          <w:rFonts w:cstheme="minorHAnsi"/>
        </w:rPr>
      </w:pPr>
    </w:p>
    <w:p w14:paraId="6B92F1AB" w14:textId="016E73A4" w:rsidR="00A30C39" w:rsidRDefault="00A30C39" w:rsidP="6333EEAA">
      <w:pPr>
        <w:pStyle w:val="Geenafstand"/>
      </w:pPr>
      <w:r w:rsidRPr="6333EEAA">
        <w:t xml:space="preserve">Voor het gehele beoordelingsproces geldt dat de inschrijvingen worden beoordeeld op basis van de ingediende inschrijvingen. Als na beoordeling blijkt dat inschrijvers een gelijk aantal punten hebben behaald, geldt dat de inschrijver die het beste heeft gescoord op </w:t>
      </w:r>
      <w:r w:rsidRPr="00D935FD">
        <w:t>G2 Kwaliteit</w:t>
      </w:r>
      <w:r w:rsidRPr="6333EEAA">
        <w:t xml:space="preserve"> voor gunning in aanmerking komt. Als ook op dat onderdeel de scores gelijk zijn, zal via loting worden bepaald welke inschrijver voor gunning in aanmerking komt. </w:t>
      </w:r>
      <w:r w:rsidR="00F02E56" w:rsidRPr="6333EEAA">
        <w:t xml:space="preserve">De betreffende inschrijvers zijn welkom bij deze loting. </w:t>
      </w:r>
      <w:r w:rsidRPr="6333EEAA">
        <w:t xml:space="preserve">Van de loting wordt een proces-verbaal opgemaakt. </w:t>
      </w:r>
    </w:p>
    <w:p w14:paraId="183E15DC" w14:textId="77777777" w:rsidR="000317CC" w:rsidRPr="00AB705F" w:rsidRDefault="000317CC" w:rsidP="00A30C39">
      <w:pPr>
        <w:pStyle w:val="Geenafstand"/>
        <w:rPr>
          <w:rFonts w:cstheme="minorHAnsi"/>
        </w:rPr>
      </w:pPr>
    </w:p>
    <w:p w14:paraId="2D7F0282" w14:textId="345EC304" w:rsidR="000317CC" w:rsidRPr="00D935FD" w:rsidRDefault="00A30C39" w:rsidP="6333EEAA">
      <w:pPr>
        <w:pStyle w:val="Geenafstand"/>
      </w:pPr>
      <w:r w:rsidRPr="6333EEAA">
        <w:t xml:space="preserve">Indien een inschrijving bij stappen 1 t/m 3 enkel op (ondergeschikte) onderdelen vragen oproept </w:t>
      </w:r>
      <w:r w:rsidR="000317CC" w:rsidRPr="6333EEAA">
        <w:t>kunnen wij</w:t>
      </w:r>
      <w:r w:rsidRPr="6333EEAA">
        <w:t xml:space="preserve"> besluiten de inschrijving verder te beoordelen en navraag enkel uit te voeren bij de inschrijver die voor gunning van de opdracht in aanmerking komt. Als uit navraag blijkt dat de inschrijving niet voldoet, </w:t>
      </w:r>
      <w:r w:rsidR="000317CC" w:rsidRPr="6333EEAA">
        <w:t>is deze alsnog ongeldig</w:t>
      </w:r>
      <w:r w:rsidRPr="6333EEAA">
        <w:t xml:space="preserve"> </w:t>
      </w:r>
      <w:proofErr w:type="spellStart"/>
      <w:r w:rsidR="74D1D49E" w:rsidRPr="6333EEAA">
        <w:t>dan</w:t>
      </w:r>
      <w:bookmarkStart w:id="18" w:name="_Hlk511114658"/>
      <w:r w:rsidRPr="00D935FD">
        <w:t>zal</w:t>
      </w:r>
      <w:proofErr w:type="spellEnd"/>
      <w:r w:rsidRPr="00D935FD">
        <w:t xml:space="preserve"> herbeoordeling van de geldige inschrijvingen plaatsvinden </w:t>
      </w:r>
      <w:bookmarkStart w:id="19" w:name="_Hlk515020655"/>
    </w:p>
    <w:p w14:paraId="393523AC" w14:textId="77777777" w:rsidR="000317CC" w:rsidRPr="00D935FD" w:rsidRDefault="000317CC" w:rsidP="6333EEAA">
      <w:pPr>
        <w:pStyle w:val="Geenafstand"/>
      </w:pPr>
    </w:p>
    <w:bookmarkEnd w:id="19"/>
    <w:bookmarkEnd w:id="18"/>
    <w:p w14:paraId="72EBD4F7" w14:textId="2B74EB6B" w:rsidR="00A30C39" w:rsidRPr="00AB705F" w:rsidRDefault="00A30C39" w:rsidP="00A30C39">
      <w:pPr>
        <w:pStyle w:val="Geenafstand"/>
        <w:rPr>
          <w:rFonts w:cstheme="minorHAnsi"/>
        </w:rPr>
      </w:pPr>
      <w:r w:rsidRPr="00AB705F">
        <w:rPr>
          <w:rFonts w:cstheme="minorHAnsi"/>
        </w:rPr>
        <w:t xml:space="preserve">Daarnaast </w:t>
      </w:r>
      <w:r w:rsidR="000317CC">
        <w:rPr>
          <w:rFonts w:cstheme="minorHAnsi"/>
        </w:rPr>
        <w:t>kunnen wij</w:t>
      </w:r>
      <w:r w:rsidRPr="00AB705F">
        <w:rPr>
          <w:rFonts w:cstheme="minorHAnsi"/>
        </w:rPr>
        <w:t xml:space="preserve"> besluiten om vragen te stellen en/of nadere bewijsmiddelen te laten overleggen. </w:t>
      </w:r>
    </w:p>
    <w:p w14:paraId="173C3FB0" w14:textId="77777777" w:rsidR="00A30C39" w:rsidRDefault="00A30C39" w:rsidP="00A30C39">
      <w:pPr>
        <w:pStyle w:val="Geenafstand"/>
      </w:pPr>
    </w:p>
    <w:p w14:paraId="52E34DB4" w14:textId="4C186639" w:rsidR="0029378B" w:rsidRDefault="0029378B" w:rsidP="0029378B">
      <w:pPr>
        <w:pStyle w:val="Kop2"/>
      </w:pPr>
      <w:bookmarkStart w:id="20" w:name="_Toc212537384"/>
      <w:r>
        <w:t>Besluitvorming omtrent gunning</w:t>
      </w:r>
      <w:bookmarkEnd w:id="20"/>
    </w:p>
    <w:p w14:paraId="6E14EFE0" w14:textId="5D2ECBDA" w:rsidR="000317CC" w:rsidRDefault="000317CC" w:rsidP="0029378B">
      <w:pPr>
        <w:pStyle w:val="Geenafstand"/>
      </w:pPr>
      <w:r w:rsidRPr="000317CC">
        <w:t xml:space="preserve">Alle </w:t>
      </w:r>
      <w:r>
        <w:t>betrokken inschrijvers</w:t>
      </w:r>
      <w:r w:rsidRPr="000317CC">
        <w:t xml:space="preserve"> krijgen </w:t>
      </w:r>
      <w:r>
        <w:t>van ons</w:t>
      </w:r>
      <w:r w:rsidRPr="000317CC">
        <w:t xml:space="preserve"> een schriftelijk</w:t>
      </w:r>
      <w:r>
        <w:t xml:space="preserve"> </w:t>
      </w:r>
      <w:r w:rsidRPr="000317CC">
        <w:t xml:space="preserve">gemotiveerde uitleg over de uitkomst van de aanbesteding. Dit gebeurt via een voorlopige gunningsbeslissing. </w:t>
      </w:r>
    </w:p>
    <w:p w14:paraId="18931239" w14:textId="6AE5B16B" w:rsidR="000317CC" w:rsidRDefault="000317CC" w:rsidP="0029378B">
      <w:pPr>
        <w:pStyle w:val="Geenafstand"/>
      </w:pPr>
    </w:p>
    <w:p w14:paraId="08D43675" w14:textId="65EABAC5" w:rsidR="000317CC" w:rsidRDefault="000317CC" w:rsidP="0029378B">
      <w:pPr>
        <w:pStyle w:val="Geenafstand"/>
      </w:pPr>
      <w:r>
        <w:t>U</w:t>
      </w:r>
      <w:r w:rsidRPr="000317CC">
        <w:t xml:space="preserve"> verliest </w:t>
      </w:r>
      <w:r>
        <w:t xml:space="preserve">uw </w:t>
      </w:r>
      <w:r w:rsidRPr="000317CC">
        <w:t xml:space="preserve">recht om op te komen tegen de voorlopige gunningsbeslissing wanneer </w:t>
      </w:r>
      <w:r>
        <w:t>u ons</w:t>
      </w:r>
      <w:r w:rsidRPr="000317CC">
        <w:t xml:space="preserve"> niet binnen 20 kalenderdagen na de datum van verzending van de voorlopige gunningsbeslissing</w:t>
      </w:r>
      <w:r>
        <w:t xml:space="preserve"> gedagvaard heeft. De dagvaarding betreft een </w:t>
      </w:r>
      <w:r w:rsidRPr="000317CC">
        <w:t xml:space="preserve">kort geding voor de bevoegde voorzieningenrechter van de rechtbank </w:t>
      </w:r>
      <w:r w:rsidR="00F02E56" w:rsidRPr="00F02E56">
        <w:t xml:space="preserve">Gelderland </w:t>
      </w:r>
      <w:r w:rsidRPr="00F02E56">
        <w:t xml:space="preserve">te </w:t>
      </w:r>
      <w:r w:rsidR="00F02E56" w:rsidRPr="00F02E56">
        <w:t>Arnhem</w:t>
      </w:r>
      <w:r w:rsidRPr="00F02E56">
        <w:t xml:space="preserve"> door betekening</w:t>
      </w:r>
      <w:r w:rsidRPr="000317CC">
        <w:t xml:space="preserve"> binnen de genoemde termijn van een kort geding dagvaarding op het adres van Organisatie. </w:t>
      </w:r>
      <w:r>
        <w:t xml:space="preserve">Het gaat hier dus expliciet om </w:t>
      </w:r>
      <w:r w:rsidRPr="000317CC">
        <w:t>een vervaltermijn.</w:t>
      </w:r>
    </w:p>
    <w:p w14:paraId="0F6B3AF0" w14:textId="77777777" w:rsidR="000317CC" w:rsidRDefault="000317CC" w:rsidP="0029378B">
      <w:pPr>
        <w:pStyle w:val="Geenafstand"/>
      </w:pPr>
    </w:p>
    <w:p w14:paraId="7AD09B0E" w14:textId="55B9EE2D" w:rsidR="0029378B" w:rsidRDefault="000317CC" w:rsidP="0029378B">
      <w:pPr>
        <w:pStyle w:val="Geenafstand"/>
      </w:pPr>
      <w:r>
        <w:t xml:space="preserve">Wij kunnen </w:t>
      </w:r>
      <w:r w:rsidRPr="000317CC">
        <w:t xml:space="preserve">de opdracht definitief </w:t>
      </w:r>
      <w:r>
        <w:t>gunnen</w:t>
      </w:r>
      <w:r w:rsidRPr="000317CC">
        <w:t xml:space="preserve"> aan </w:t>
      </w:r>
      <w:r>
        <w:t>de inschrijver</w:t>
      </w:r>
      <w:r w:rsidRPr="000317CC">
        <w:t xml:space="preserve"> met de beste prijs-kwaliteitverhouding</w:t>
      </w:r>
      <w:r>
        <w:t>,</w:t>
      </w:r>
      <w:r w:rsidRPr="000317CC">
        <w:t xml:space="preserve"> als er geen procedure is gestart binnen de termijn van 20 dagen en de eindverantwoordelijke akkoord gaat met de definitieve gunning. Deze termijn </w:t>
      </w:r>
      <w:r>
        <w:t xml:space="preserve">start op </w:t>
      </w:r>
      <w:r w:rsidRPr="000317CC">
        <w:t>de kalenderdag na verzending van de voorlopige gunningsbeslissing.</w:t>
      </w:r>
    </w:p>
    <w:p w14:paraId="14D6EE3B" w14:textId="7D1DFE99" w:rsidR="000317CC" w:rsidRDefault="000317CC" w:rsidP="0029378B">
      <w:pPr>
        <w:pStyle w:val="Geenafstand"/>
      </w:pPr>
    </w:p>
    <w:p w14:paraId="02BD3AD5" w14:textId="39D6A52B" w:rsidR="000317CC" w:rsidRDefault="000317CC" w:rsidP="0029378B">
      <w:pPr>
        <w:pStyle w:val="Geenafstand"/>
      </w:pPr>
      <w:r w:rsidRPr="000317CC">
        <w:t xml:space="preserve">In het geval dat de beoogde opdrachtnemer niet (meer) aan de gestelde eisen voldoet dan wel in geval van een uitspraak van de bevoegde voorzieningenrechter, </w:t>
      </w:r>
      <w:r>
        <w:t>kunnen wij</w:t>
      </w:r>
      <w:r w:rsidRPr="000317CC">
        <w:t xml:space="preserve"> een nieuw voornemen </w:t>
      </w:r>
      <w:r w:rsidRPr="000317CC">
        <w:lastRenderedPageBreak/>
        <w:t xml:space="preserve">tot gunning nemen. </w:t>
      </w:r>
      <w:r w:rsidR="00672C73">
        <w:t>Ook deze</w:t>
      </w:r>
      <w:r w:rsidRPr="000317CC">
        <w:t xml:space="preserve"> nieuwe voorlopige gunningsbeslissing </w:t>
      </w:r>
      <w:r w:rsidR="00672C73">
        <w:t>zullen wij</w:t>
      </w:r>
      <w:r w:rsidRPr="000317CC">
        <w:t xml:space="preserve"> gelijktijdig aan alle inschrijvers </w:t>
      </w:r>
      <w:r w:rsidR="00672C73">
        <w:t>verzenden</w:t>
      </w:r>
      <w:r w:rsidRPr="000317CC">
        <w:t xml:space="preserve">. </w:t>
      </w:r>
      <w:r w:rsidR="00672C73">
        <w:t>Wij kunnen</w:t>
      </w:r>
      <w:r w:rsidRPr="000317CC">
        <w:t xml:space="preserve"> de opdracht definitief gunnen aan de inschrijver waaraan het nieuwe voornemen tot gunning is verzonden, indien binnen de termijn van 20 kalenderdagen geen kort geding procedure op de voorgeschreven wijze aanhangig is gemaakt.</w:t>
      </w:r>
    </w:p>
    <w:p w14:paraId="6E9FA230" w14:textId="476DD123" w:rsidR="000317CC" w:rsidRDefault="000317CC" w:rsidP="0029378B">
      <w:pPr>
        <w:pStyle w:val="Geenafstand"/>
      </w:pPr>
    </w:p>
    <w:p w14:paraId="5AFD148A" w14:textId="6F2E22CB" w:rsidR="00672C73" w:rsidRDefault="00672C73" w:rsidP="0029378B">
      <w:pPr>
        <w:pStyle w:val="Geenafstand"/>
      </w:pPr>
      <w:r w:rsidRPr="00672C73">
        <w:t xml:space="preserve">Indien </w:t>
      </w:r>
      <w:r>
        <w:t>tijdig</w:t>
      </w:r>
      <w:r w:rsidRPr="00672C73">
        <w:t xml:space="preserve"> een kort geding procedure aanhangig is gemaakt, dan </w:t>
      </w:r>
      <w:r>
        <w:t>zullen wij</w:t>
      </w:r>
      <w:r w:rsidRPr="00672C73">
        <w:t xml:space="preserve"> pas tot definitieve gunning overgaan na de eventuele uitspraak van de bevoegde voorzieningenrechter.</w:t>
      </w:r>
    </w:p>
    <w:p w14:paraId="048C88B7" w14:textId="77777777" w:rsidR="00672C73" w:rsidRDefault="00672C73" w:rsidP="0029378B">
      <w:pPr>
        <w:pStyle w:val="Geenafstand"/>
      </w:pPr>
    </w:p>
    <w:p w14:paraId="194674D3" w14:textId="1DDED2BE" w:rsidR="0029378B" w:rsidRDefault="0029378B" w:rsidP="0029378B">
      <w:pPr>
        <w:pStyle w:val="Kop2"/>
      </w:pPr>
      <w:bookmarkStart w:id="21" w:name="_Toc212537385"/>
      <w:r>
        <w:t>Gestanddoening</w:t>
      </w:r>
      <w:bookmarkEnd w:id="21"/>
    </w:p>
    <w:p w14:paraId="17F7FCC3" w14:textId="43E01BDC" w:rsidR="00672C73" w:rsidRDefault="00672C73" w:rsidP="00672C73">
      <w:pPr>
        <w:pStyle w:val="Geenafstand"/>
      </w:pPr>
      <w:r>
        <w:t xml:space="preserve">Door in te schrijven doet u uw inschrijving gestand voor de periode van </w:t>
      </w:r>
      <w:r w:rsidR="00A47F71">
        <w:t>3 maanden</w:t>
      </w:r>
      <w:r>
        <w:t>, gerekend vanaf de sluitingsdatum voor het indienen van de inschrijvingen.</w:t>
      </w:r>
    </w:p>
    <w:p w14:paraId="61ABCF36" w14:textId="77777777" w:rsidR="00672C73" w:rsidRDefault="00672C73" w:rsidP="00672C73">
      <w:pPr>
        <w:pStyle w:val="Geenafstand"/>
      </w:pPr>
    </w:p>
    <w:p w14:paraId="4F189DA5" w14:textId="07285DE9" w:rsidR="0029378B" w:rsidRDefault="00672C73" w:rsidP="00672C73">
      <w:pPr>
        <w:pStyle w:val="Geenafstand"/>
      </w:pPr>
      <w:r>
        <w:t>Mocht een kort geding worden aangespannen, dan zal de gestanddoeningstermijn van de inschrijvingen automatisch worden verlengd tot 14 kalenderdagen na de uitspraak van de rechtbank. Aangewende rechtsmiddelen schorten de gestanddoeningstermijn niet op. In overige gevallen kunnen wij inschrijvers verzoeken de gestanddoeningstermijn te verlengen.</w:t>
      </w:r>
    </w:p>
    <w:p w14:paraId="53731ABE" w14:textId="77777777" w:rsidR="00672C73" w:rsidRDefault="00672C73" w:rsidP="00672C73">
      <w:pPr>
        <w:pStyle w:val="Geenafstand"/>
      </w:pPr>
    </w:p>
    <w:p w14:paraId="3107D631" w14:textId="17C5D76D" w:rsidR="0029378B" w:rsidRDefault="0029378B" w:rsidP="0029378B">
      <w:pPr>
        <w:pStyle w:val="Kop2"/>
      </w:pPr>
      <w:bookmarkStart w:id="22" w:name="_Toc212537386"/>
      <w:r>
        <w:t>Aansprakelijkheid organisatie</w:t>
      </w:r>
      <w:bookmarkEnd w:id="22"/>
    </w:p>
    <w:p w14:paraId="64A527CE" w14:textId="77777777" w:rsidR="00672C73" w:rsidRDefault="00672C73" w:rsidP="0029378B">
      <w:pPr>
        <w:pStyle w:val="Geenafstand"/>
      </w:pPr>
      <w:r>
        <w:t>De aanbestedingsdocumenten zijn met grote zorg samengesteld.</w:t>
      </w:r>
      <w:r w:rsidRPr="00672C73">
        <w:t xml:space="preserve"> </w:t>
      </w:r>
    </w:p>
    <w:p w14:paraId="78D82B89" w14:textId="5A01480E" w:rsidR="00672C73" w:rsidRDefault="00672C73" w:rsidP="0029378B">
      <w:pPr>
        <w:pStyle w:val="Geenafstand"/>
      </w:pPr>
      <w:r w:rsidRPr="00672C73">
        <w:t xml:space="preserve">Als </w:t>
      </w:r>
      <w:r>
        <w:t xml:space="preserve">u </w:t>
      </w:r>
      <w:r w:rsidRPr="00672C73">
        <w:t xml:space="preserve">denkt dat er onduidelijkheden of tegenstrijdigheden </w:t>
      </w:r>
      <w:r>
        <w:t xml:space="preserve">staan in (deze lijst is niet limitatief): </w:t>
      </w:r>
    </w:p>
    <w:p w14:paraId="13929F04" w14:textId="77777777" w:rsidR="00672C73" w:rsidRDefault="00672C73" w:rsidP="00672C73">
      <w:pPr>
        <w:pStyle w:val="Geenafstand"/>
        <w:numPr>
          <w:ilvl w:val="0"/>
          <w:numId w:val="10"/>
        </w:numPr>
      </w:pPr>
      <w:r>
        <w:t>De offerteaanvraag;</w:t>
      </w:r>
    </w:p>
    <w:p w14:paraId="30D9C66B" w14:textId="77777777" w:rsidR="00672C73" w:rsidRDefault="00672C73" w:rsidP="00672C73">
      <w:pPr>
        <w:pStyle w:val="Geenafstand"/>
        <w:numPr>
          <w:ilvl w:val="0"/>
          <w:numId w:val="10"/>
        </w:numPr>
      </w:pPr>
      <w:r>
        <w:t xml:space="preserve">De nota van inlichtingen; </w:t>
      </w:r>
    </w:p>
    <w:p w14:paraId="340B2DF1" w14:textId="77777777" w:rsidR="00672C73" w:rsidRDefault="00672C73" w:rsidP="00672C73">
      <w:pPr>
        <w:pStyle w:val="Geenafstand"/>
        <w:numPr>
          <w:ilvl w:val="0"/>
          <w:numId w:val="10"/>
        </w:numPr>
      </w:pPr>
      <w:r>
        <w:t>De geschiktheidseisen;</w:t>
      </w:r>
    </w:p>
    <w:p w14:paraId="322BB743" w14:textId="77777777" w:rsidR="00672C73" w:rsidRDefault="00672C73" w:rsidP="00672C73">
      <w:pPr>
        <w:pStyle w:val="Geenafstand"/>
        <w:numPr>
          <w:ilvl w:val="0"/>
          <w:numId w:val="10"/>
        </w:numPr>
      </w:pPr>
      <w:r>
        <w:t xml:space="preserve">Het programma van eisen; </w:t>
      </w:r>
    </w:p>
    <w:p w14:paraId="70CA85B3" w14:textId="3D95A75F" w:rsidR="00672C73" w:rsidRDefault="00672C73" w:rsidP="00672C73">
      <w:pPr>
        <w:pStyle w:val="Geenafstand"/>
        <w:numPr>
          <w:ilvl w:val="0"/>
          <w:numId w:val="10"/>
        </w:numPr>
      </w:pPr>
      <w:r>
        <w:t>Gunningscriteria;</w:t>
      </w:r>
    </w:p>
    <w:p w14:paraId="385834EB" w14:textId="77777777" w:rsidR="00672C73" w:rsidRDefault="00672C73" w:rsidP="00672C73">
      <w:pPr>
        <w:pStyle w:val="Geenafstand"/>
        <w:numPr>
          <w:ilvl w:val="0"/>
          <w:numId w:val="10"/>
        </w:numPr>
      </w:pPr>
      <w:r>
        <w:t>Wijze van beoordelen.</w:t>
      </w:r>
    </w:p>
    <w:p w14:paraId="0E707776" w14:textId="77777777" w:rsidR="00672C73" w:rsidRDefault="00672C73" w:rsidP="00672C73">
      <w:pPr>
        <w:pStyle w:val="Geenafstand"/>
      </w:pPr>
    </w:p>
    <w:p w14:paraId="067AEDA7" w14:textId="5B3C0D88" w:rsidR="00914BBA" w:rsidRDefault="00672C73" w:rsidP="00672C73">
      <w:pPr>
        <w:pStyle w:val="Geenafstand"/>
      </w:pPr>
      <w:r>
        <w:t>D</w:t>
      </w:r>
      <w:r w:rsidRPr="00672C73">
        <w:t xml:space="preserve">an moet </w:t>
      </w:r>
      <w:r w:rsidR="00914BBA">
        <w:t xml:space="preserve">u hierover </w:t>
      </w:r>
      <w:r w:rsidRPr="00672C73">
        <w:t>vragen</w:t>
      </w:r>
      <w:r w:rsidR="00914BBA">
        <w:t xml:space="preserve"> stellen</w:t>
      </w:r>
      <w:r w:rsidRPr="00672C73">
        <w:t xml:space="preserve"> in de nota's van inlichtingen of het uiterlijk 5 </w:t>
      </w:r>
      <w:r w:rsidR="001A2F99">
        <w:t>kalender</w:t>
      </w:r>
      <w:r w:rsidRPr="00672C73">
        <w:t xml:space="preserve">dagen na het verzenden van de laatste nota van inlichtingen aan </w:t>
      </w:r>
      <w:r w:rsidR="00914BBA">
        <w:t>ons</w:t>
      </w:r>
      <w:r w:rsidRPr="00672C73">
        <w:t xml:space="preserve"> laten weten. Als dit niet gebeurt, vervalt elk recht om tegen deze documenten in rechte op te komen, tenzij </w:t>
      </w:r>
      <w:r w:rsidR="00914BBA">
        <w:t>wij</w:t>
      </w:r>
      <w:r w:rsidRPr="00672C73">
        <w:t xml:space="preserve"> besluit</w:t>
      </w:r>
      <w:r w:rsidR="00914BBA">
        <w:t>en</w:t>
      </w:r>
      <w:r w:rsidRPr="00672C73">
        <w:t xml:space="preserve"> dat het niet beantwoorden van een te laat ingediende vraag disproportioneel is. </w:t>
      </w:r>
    </w:p>
    <w:p w14:paraId="78FF62D4" w14:textId="7286D781" w:rsidR="0029378B" w:rsidRDefault="00672C73" w:rsidP="00672C73">
      <w:pPr>
        <w:pStyle w:val="Geenafstand"/>
      </w:pPr>
      <w:r w:rsidRPr="00672C73">
        <w:t xml:space="preserve">Als </w:t>
      </w:r>
      <w:r w:rsidR="00914BBA">
        <w:t>onze reactie</w:t>
      </w:r>
      <w:r w:rsidRPr="00672C73">
        <w:t xml:space="preserve"> op de vraag niet leidt tot aanpassing van de documenten of als deze aanpassing niet juist of onvoldoende is, moet </w:t>
      </w:r>
      <w:r w:rsidR="00914BBA">
        <w:t>u</w:t>
      </w:r>
      <w:r w:rsidRPr="00672C73">
        <w:t xml:space="preserve"> binnen 24 uur voor het sluiten van de inschrijvingen een kort geding starten bij de bevoegde rechter en moet</w:t>
      </w:r>
      <w:r w:rsidR="00914BBA">
        <w:t xml:space="preserve">en wij </w:t>
      </w:r>
      <w:r w:rsidRPr="00672C73">
        <w:t xml:space="preserve">hiervan onmiddellijk op de hoogte worden gesteld door middel van een dagvaarding op </w:t>
      </w:r>
      <w:r w:rsidR="00914BBA">
        <w:t>ons</w:t>
      </w:r>
      <w:r w:rsidRPr="00672C73">
        <w:t xml:space="preserve"> adres. Als dit niet gebeurt, vervalt elk recht om tegen de aanbestedingsdocumenten op te komen. Als er een kort geding wordt gestart, behoud</w:t>
      </w:r>
      <w:r w:rsidR="00914BBA">
        <w:t>en</w:t>
      </w:r>
      <w:r w:rsidRPr="00672C73">
        <w:t xml:space="preserve"> </w:t>
      </w:r>
      <w:r w:rsidR="00914BBA">
        <w:t xml:space="preserve">wij ons het recht voor deze </w:t>
      </w:r>
      <w:r w:rsidRPr="00672C73">
        <w:t>aanbestedingsprocedure op te schorten of in te trekken.</w:t>
      </w:r>
    </w:p>
    <w:p w14:paraId="76E1F649" w14:textId="77777777" w:rsidR="00672C73" w:rsidRDefault="00672C73" w:rsidP="0029378B">
      <w:pPr>
        <w:pStyle w:val="Geenafstand"/>
      </w:pPr>
    </w:p>
    <w:p w14:paraId="0E9FB788" w14:textId="0B890C79" w:rsidR="0029378B" w:rsidRDefault="0029378B" w:rsidP="0029378B">
      <w:pPr>
        <w:pStyle w:val="Kop2"/>
      </w:pPr>
      <w:bookmarkStart w:id="23" w:name="_Toc212537387"/>
      <w:r>
        <w:t>Klachten aanbesteding</w:t>
      </w:r>
      <w:bookmarkEnd w:id="23"/>
    </w:p>
    <w:p w14:paraId="435F51C3" w14:textId="77777777" w:rsidR="00FD6868" w:rsidRPr="00FD6868" w:rsidRDefault="00FD6868" w:rsidP="00FD6868">
      <w:pPr>
        <w:pStyle w:val="Geenafstand"/>
        <w:rPr>
          <w:rFonts w:cstheme="minorHAnsi"/>
        </w:rPr>
      </w:pPr>
      <w:r w:rsidRPr="00FD6868">
        <w:rPr>
          <w:rFonts w:cstheme="minorHAnsi"/>
        </w:rPr>
        <w:t xml:space="preserve">Als u een klacht heeft tegen de aanbestedingsprocedure en/of tegen onze handelswijze, dan dient u gemotiveerd en onderbouwd aan te geven op welke punten/onderdelen van deze aanbesteding u het niet eens bent. </w:t>
      </w:r>
    </w:p>
    <w:p w14:paraId="3AD0720B" w14:textId="77777777" w:rsidR="00FD6868" w:rsidRPr="00FD6868" w:rsidRDefault="00FD6868" w:rsidP="00FD6868">
      <w:pPr>
        <w:pStyle w:val="Geenafstand"/>
        <w:rPr>
          <w:rFonts w:cstheme="minorHAnsi"/>
        </w:rPr>
      </w:pPr>
    </w:p>
    <w:p w14:paraId="69B3DF6B" w14:textId="77777777" w:rsidR="00FD6868" w:rsidRPr="00FD6868" w:rsidRDefault="00FD6868" w:rsidP="00FD6868">
      <w:pPr>
        <w:pStyle w:val="Geenafstand"/>
        <w:rPr>
          <w:rFonts w:cstheme="minorHAnsi"/>
        </w:rPr>
      </w:pPr>
      <w:r w:rsidRPr="00FD6868">
        <w:rPr>
          <w:rFonts w:cstheme="minorHAnsi"/>
        </w:rPr>
        <w:t xml:space="preserve">De klachtenregeling genaamd: Klachtenregeling </w:t>
      </w:r>
      <w:proofErr w:type="spellStart"/>
      <w:r w:rsidRPr="00FD6868">
        <w:rPr>
          <w:rFonts w:cstheme="minorHAnsi"/>
        </w:rPr>
        <w:t>Achterhoekse</w:t>
      </w:r>
      <w:proofErr w:type="spellEnd"/>
      <w:r w:rsidRPr="00FD6868">
        <w:rPr>
          <w:rFonts w:cstheme="minorHAnsi"/>
        </w:rPr>
        <w:t xml:space="preserve"> en </w:t>
      </w:r>
      <w:proofErr w:type="spellStart"/>
      <w:r w:rsidRPr="00FD6868">
        <w:rPr>
          <w:rFonts w:cstheme="minorHAnsi"/>
        </w:rPr>
        <w:t>Liemerse</w:t>
      </w:r>
      <w:proofErr w:type="spellEnd"/>
      <w:r w:rsidRPr="00FD6868">
        <w:rPr>
          <w:rFonts w:cstheme="minorHAnsi"/>
        </w:rPr>
        <w:t xml:space="preserve"> gemeenten is gepubliceerd en te raadplegen op de </w:t>
      </w:r>
      <w:hyperlink r:id="rId14" w:history="1">
        <w:r w:rsidRPr="00FD6868">
          <w:rPr>
            <w:rFonts w:cstheme="minorHAnsi"/>
          </w:rPr>
          <w:t>https://www.winterswijk.nl/inkoop-en-aanbesteden</w:t>
        </w:r>
      </w:hyperlink>
      <w:r w:rsidRPr="00FD6868">
        <w:rPr>
          <w:rFonts w:cstheme="minorHAnsi"/>
        </w:rPr>
        <w:t xml:space="preserve">   </w:t>
      </w:r>
    </w:p>
    <w:p w14:paraId="4EB6FB9B" w14:textId="77777777" w:rsidR="00FD6868" w:rsidRDefault="00FD6868" w:rsidP="00FD6868">
      <w:pPr>
        <w:pStyle w:val="Geenafstand"/>
        <w:rPr>
          <w:rFonts w:cstheme="minorHAnsi"/>
        </w:rPr>
      </w:pPr>
    </w:p>
    <w:p w14:paraId="78342090" w14:textId="5E34C52E" w:rsidR="00820721" w:rsidRPr="00935A10" w:rsidRDefault="00820721" w:rsidP="00820721">
      <w:pPr>
        <w:pStyle w:val="CBPalinea"/>
        <w:spacing w:after="0"/>
        <w:jc w:val="left"/>
        <w:rPr>
          <w:rFonts w:cstheme="minorHAnsi"/>
        </w:rPr>
      </w:pPr>
      <w:r w:rsidRPr="00820721">
        <w:rPr>
          <w:rFonts w:cstheme="minorHAnsi"/>
        </w:rPr>
        <w:t xml:space="preserve">Deze klacht kan worden ingediend via e-mailadres </w:t>
      </w:r>
      <w:hyperlink r:id="rId15" w:history="1">
        <w:r w:rsidRPr="00820721">
          <w:rPr>
            <w:rFonts w:cstheme="minorHAnsi"/>
          </w:rPr>
          <w:t>inkoop@winterswijk.nl</w:t>
        </w:r>
      </w:hyperlink>
      <w:r w:rsidRPr="00820721">
        <w:rPr>
          <w:rFonts w:cstheme="minorHAnsi"/>
        </w:rPr>
        <w:t xml:space="preserve"> t.a.v. team Juridisch Control, met in de onderwerpregel</w:t>
      </w:r>
      <w:r w:rsidRPr="00935A10">
        <w:rPr>
          <w:rFonts w:cstheme="minorHAnsi"/>
        </w:rPr>
        <w:t xml:space="preserve">: “onderwerp aanbesteding e.v., </w:t>
      </w:r>
      <w:proofErr w:type="spellStart"/>
      <w:r w:rsidRPr="00935A10">
        <w:rPr>
          <w:rFonts w:cstheme="minorHAnsi"/>
        </w:rPr>
        <w:t>zaaknr</w:t>
      </w:r>
      <w:proofErr w:type="spellEnd"/>
      <w:r w:rsidRPr="00935A10">
        <w:rPr>
          <w:rFonts w:cstheme="minorHAnsi"/>
        </w:rPr>
        <w:t>. 23</w:t>
      </w:r>
      <w:r w:rsidR="00935A10">
        <w:rPr>
          <w:rFonts w:cstheme="minorHAnsi"/>
        </w:rPr>
        <w:t>80829</w:t>
      </w:r>
      <w:r w:rsidRPr="00935A10">
        <w:rPr>
          <w:rFonts w:cstheme="minorHAnsi"/>
        </w:rPr>
        <w:t>“</w:t>
      </w:r>
    </w:p>
    <w:p w14:paraId="32978AD1" w14:textId="77777777" w:rsidR="00820721" w:rsidRDefault="00820721" w:rsidP="00FD6868">
      <w:pPr>
        <w:pStyle w:val="Geenafstand"/>
        <w:rPr>
          <w:rFonts w:cstheme="minorHAnsi"/>
        </w:rPr>
      </w:pPr>
    </w:p>
    <w:p w14:paraId="348EFA64" w14:textId="1E22A819" w:rsidR="00FD6868" w:rsidRPr="00FD6868" w:rsidRDefault="00FD6868" w:rsidP="00FD6868">
      <w:pPr>
        <w:pStyle w:val="Geenafstand"/>
        <w:rPr>
          <w:rFonts w:cstheme="minorHAnsi"/>
        </w:rPr>
      </w:pPr>
      <w:r w:rsidRPr="00FD6868">
        <w:rPr>
          <w:rFonts w:cstheme="minorHAnsi"/>
        </w:rPr>
        <w:t>Het indienen van een klacht bij de Commissie van Aanbestedingsexperts, schort deze aanbestedingsprocedure niet op.</w:t>
      </w:r>
    </w:p>
    <w:p w14:paraId="2A6F7E55" w14:textId="77777777" w:rsidR="00E160C6" w:rsidRDefault="00E160C6" w:rsidP="0029378B">
      <w:pPr>
        <w:pStyle w:val="Geenafstand"/>
      </w:pPr>
    </w:p>
    <w:p w14:paraId="1FAA414D" w14:textId="18E8941A" w:rsidR="0029378B" w:rsidRDefault="0029378B" w:rsidP="0029378B">
      <w:pPr>
        <w:pStyle w:val="Kop2"/>
      </w:pPr>
      <w:bookmarkStart w:id="24" w:name="_Toc212537388"/>
      <w:r>
        <w:t>Uitsluitingsgronden</w:t>
      </w:r>
      <w:bookmarkEnd w:id="24"/>
    </w:p>
    <w:p w14:paraId="6197F4AC" w14:textId="15ACEF70" w:rsidR="0029378B" w:rsidRDefault="00E160C6" w:rsidP="0029378B">
      <w:pPr>
        <w:pStyle w:val="Geenafstand"/>
        <w:rPr>
          <w:rFonts w:cstheme="minorHAnsi"/>
        </w:rPr>
      </w:pPr>
      <w:r>
        <w:t xml:space="preserve">U dient in Deel III A van het Uniform Europees Aanbestedingsdocument te verklaren dat er geen sprake is van </w:t>
      </w:r>
      <w:r w:rsidRPr="00AB705F">
        <w:rPr>
          <w:rFonts w:cstheme="minorHAnsi"/>
        </w:rPr>
        <w:t xml:space="preserve">een in de afgelopen </w:t>
      </w:r>
      <w:r w:rsidRPr="00AB705F">
        <w:rPr>
          <w:rFonts w:cstheme="minorHAnsi"/>
          <w:b/>
        </w:rPr>
        <w:t>vijf (5) jaren</w:t>
      </w:r>
      <w:r w:rsidRPr="00AB705F">
        <w:rPr>
          <w:rFonts w:cstheme="minorHAnsi"/>
        </w:rPr>
        <w:t xml:space="preserve"> onherroepelijk geworden rechterlijke uitspraak </w:t>
      </w:r>
      <w:r>
        <w:rPr>
          <w:rFonts w:cstheme="minorHAnsi"/>
        </w:rPr>
        <w:t>tegen u</w:t>
      </w:r>
      <w:r w:rsidRPr="00AB705F">
        <w:rPr>
          <w:rFonts w:cstheme="minorHAnsi"/>
        </w:rPr>
        <w:t xml:space="preserve">, in de zin van alle in artikel 2.86 </w:t>
      </w:r>
      <w:proofErr w:type="spellStart"/>
      <w:r w:rsidRPr="00AB705F">
        <w:rPr>
          <w:rFonts w:cstheme="minorHAnsi"/>
        </w:rPr>
        <w:t>Aw</w:t>
      </w:r>
      <w:proofErr w:type="spellEnd"/>
      <w:r w:rsidRPr="00AB705F">
        <w:rPr>
          <w:rFonts w:cstheme="minorHAnsi"/>
        </w:rPr>
        <w:t xml:space="preserve"> 2012 beschreven gronden, op straffe van uitsluiting van deze aanbestedingsprocedure.</w:t>
      </w:r>
    </w:p>
    <w:p w14:paraId="266A639F" w14:textId="5A7C8C9F" w:rsidR="00E160C6" w:rsidRDefault="00E160C6" w:rsidP="0029378B">
      <w:pPr>
        <w:pStyle w:val="Geenafstand"/>
        <w:rPr>
          <w:rFonts w:cstheme="minorHAnsi"/>
        </w:rPr>
      </w:pPr>
    </w:p>
    <w:p w14:paraId="772BA300" w14:textId="12EEF739" w:rsidR="00E160C6" w:rsidRDefault="00E160C6" w:rsidP="0029378B">
      <w:pPr>
        <w:pStyle w:val="Geenafstand"/>
      </w:pPr>
      <w:r>
        <w:t>U</w:t>
      </w:r>
      <w:r w:rsidRPr="00E160C6">
        <w:t xml:space="preserve"> dient daarnaast in Deel III B van het Uniform Europees Aanbestedingsdocument te verklaren dat geen sprake is van een onherroepelijke en bindende rechterlijke of administratieve beslissing overeenkomstig de wettelijke bepalingen van het land waar </w:t>
      </w:r>
      <w:r>
        <w:t>u bent</w:t>
      </w:r>
      <w:r w:rsidRPr="00E160C6">
        <w:t xml:space="preserve"> gevestigd of </w:t>
      </w:r>
      <w:r>
        <w:t xml:space="preserve">wanneer op basis van </w:t>
      </w:r>
      <w:r w:rsidRPr="00E160C6">
        <w:t xml:space="preserve">nationale wettelijke bepalingen is vastgesteld dat </w:t>
      </w:r>
      <w:r>
        <w:t>u</w:t>
      </w:r>
      <w:r w:rsidRPr="00E160C6">
        <w:t xml:space="preserve"> niet voldoet aan </w:t>
      </w:r>
      <w:r>
        <w:t>de</w:t>
      </w:r>
      <w:r w:rsidRPr="00E160C6">
        <w:t xml:space="preserve"> verplichtingen tot betaling van belastingen of sociale zekerheidspremies.</w:t>
      </w:r>
    </w:p>
    <w:p w14:paraId="728296B4" w14:textId="3CC72395" w:rsidR="0029378B" w:rsidRDefault="0029378B" w:rsidP="0029378B">
      <w:pPr>
        <w:pStyle w:val="Geenafstand"/>
      </w:pPr>
    </w:p>
    <w:p w14:paraId="1787BAE0" w14:textId="56122AEF" w:rsidR="00E160C6" w:rsidRPr="00935A10" w:rsidRDefault="00E160C6" w:rsidP="00F36092">
      <w:pPr>
        <w:pStyle w:val="Geenafstand"/>
        <w:rPr>
          <w:rFonts w:cstheme="minorHAnsi"/>
        </w:rPr>
      </w:pPr>
      <w:r w:rsidRPr="00935A10">
        <w:rPr>
          <w:rFonts w:cstheme="minorHAnsi"/>
        </w:rPr>
        <w:t xml:space="preserve">U dient in Deel III C van het Uniform Europees Aanbestedingsdocument te verklaren dat geen sprake is van de situaties </w:t>
      </w:r>
      <w:r w:rsidR="00F36092" w:rsidRPr="00935A10">
        <w:rPr>
          <w:rFonts w:cstheme="minorHAnsi"/>
        </w:rPr>
        <w:t xml:space="preserve">zoals </w:t>
      </w:r>
      <w:r w:rsidRPr="00935A10">
        <w:rPr>
          <w:rFonts w:cstheme="minorHAnsi"/>
        </w:rPr>
        <w:t xml:space="preserve">genoemd in artikel 2.87 </w:t>
      </w:r>
      <w:proofErr w:type="spellStart"/>
      <w:r w:rsidRPr="00935A10">
        <w:rPr>
          <w:rFonts w:cstheme="minorHAnsi"/>
        </w:rPr>
        <w:t>Aw</w:t>
      </w:r>
      <w:proofErr w:type="spellEnd"/>
      <w:r w:rsidRPr="00935A10">
        <w:rPr>
          <w:rFonts w:cstheme="minorHAnsi"/>
        </w:rPr>
        <w:t xml:space="preserve"> 2012. </w:t>
      </w:r>
      <w:r w:rsidR="00F36092" w:rsidRPr="00935A10">
        <w:rPr>
          <w:rFonts w:cstheme="minorHAnsi"/>
        </w:rPr>
        <w:t>In het Uniform Europees Aanbestedingsdocument is door ons aangegeven welke facultatieve uitsluitingsgronden op deze aanbestedingsprocedure van toepassing zijn.</w:t>
      </w:r>
    </w:p>
    <w:p w14:paraId="09648E6A" w14:textId="77777777" w:rsidR="00F36092" w:rsidRPr="00935A10" w:rsidRDefault="00F36092" w:rsidP="00F36092">
      <w:pPr>
        <w:pStyle w:val="Geenafstand"/>
        <w:rPr>
          <w:rFonts w:cstheme="minorHAnsi"/>
        </w:rPr>
      </w:pPr>
    </w:p>
    <w:p w14:paraId="4C1CC4B2" w14:textId="77777777" w:rsidR="00E160C6" w:rsidRPr="00935A10" w:rsidRDefault="00E160C6" w:rsidP="00F36092">
      <w:pPr>
        <w:pStyle w:val="Geenafstand"/>
        <w:rPr>
          <w:rFonts w:cstheme="minorHAnsi"/>
        </w:rPr>
      </w:pPr>
      <w:r w:rsidRPr="00935A10">
        <w:rPr>
          <w:rFonts w:cstheme="minorHAnsi"/>
        </w:rPr>
        <w:t xml:space="preserve">Voor de facultatieve uitsluitingsgronden geldt een terugkijktermijn van </w:t>
      </w:r>
      <w:r w:rsidRPr="00935A10">
        <w:rPr>
          <w:rFonts w:cstheme="minorHAnsi"/>
          <w:b/>
        </w:rPr>
        <w:t>drie (3)</w:t>
      </w:r>
      <w:r w:rsidRPr="00935A10">
        <w:rPr>
          <w:rFonts w:cstheme="minorHAnsi"/>
        </w:rPr>
        <w:t xml:space="preserve"> </w:t>
      </w:r>
      <w:r w:rsidRPr="00935A10">
        <w:rPr>
          <w:rFonts w:cstheme="minorHAnsi"/>
          <w:b/>
        </w:rPr>
        <w:t>jaren</w:t>
      </w:r>
      <w:r w:rsidRPr="00935A10">
        <w:rPr>
          <w:rFonts w:cstheme="minorHAnsi"/>
        </w:rPr>
        <w:t xml:space="preserve"> voorafgaand aan het doen van de inschrijving, met uitzondering van de uitsluitingsgronden ‘Faillissement, insolventie, of gelijksoortig’, ‘belangenconflict’, en ‘betrokken bij de voorbereiding’. Voor deze uitsluitingsgronden geldt dat hiervan geen sprake mag zijn met betrekking tot deze aanbestedingsprocedure. </w:t>
      </w:r>
    </w:p>
    <w:p w14:paraId="27B67904" w14:textId="3AB1DEF2" w:rsidR="00E160C6" w:rsidRDefault="00E160C6" w:rsidP="00E160C6">
      <w:pPr>
        <w:pStyle w:val="Geenafstand"/>
      </w:pPr>
    </w:p>
    <w:p w14:paraId="3B7D581D" w14:textId="406F1BAD" w:rsidR="00F36092" w:rsidRDefault="00F36092" w:rsidP="00F36092">
      <w:pPr>
        <w:pStyle w:val="Geenafstand"/>
      </w:pPr>
      <w:r>
        <w:t xml:space="preserve">Ter bewijs van het Uniform Europees Aanbestedingsdocument moet de voorlopig gegunde inschrijver bewijsstukken conform artikel 2.89 </w:t>
      </w:r>
      <w:proofErr w:type="spellStart"/>
      <w:r>
        <w:t>Aw</w:t>
      </w:r>
      <w:proofErr w:type="spellEnd"/>
      <w:r>
        <w:t xml:space="preserve"> 2012 aan ons overleggen:</w:t>
      </w:r>
    </w:p>
    <w:p w14:paraId="2E17FAC9" w14:textId="32D426F3" w:rsidR="00F36092" w:rsidRDefault="00F36092" w:rsidP="00F36092">
      <w:pPr>
        <w:pStyle w:val="Geenafstand"/>
        <w:numPr>
          <w:ilvl w:val="0"/>
          <w:numId w:val="11"/>
        </w:numPr>
      </w:pPr>
      <w:r>
        <w:t xml:space="preserve">Gedragsverklaring Aanbesteden (GVA), niet ouder dan twee jaar op het moment van inschrijving. Deze is </w:t>
      </w:r>
      <w:hyperlink r:id="rId16" w:history="1">
        <w:r w:rsidRPr="00AB705F">
          <w:rPr>
            <w:rStyle w:val="Hyperlink"/>
            <w:rFonts w:cstheme="minorHAnsi"/>
          </w:rPr>
          <w:t>hier</w:t>
        </w:r>
      </w:hyperlink>
      <w:r w:rsidRPr="00AB705F">
        <w:rPr>
          <w:rFonts w:cstheme="minorHAnsi"/>
        </w:rPr>
        <w:t xml:space="preserve"> </w:t>
      </w:r>
      <w:r>
        <w:t>aan te vragen.</w:t>
      </w:r>
    </w:p>
    <w:p w14:paraId="05DD37BE" w14:textId="77777777" w:rsidR="00F36092" w:rsidRDefault="00F36092" w:rsidP="00F36092">
      <w:pPr>
        <w:pStyle w:val="Geenafstand"/>
        <w:numPr>
          <w:ilvl w:val="0"/>
          <w:numId w:val="11"/>
        </w:numPr>
      </w:pPr>
      <w:r>
        <w:t xml:space="preserve">Verklaring Belastingdienst (Verklaring betalingsgedrag nakoming fiscale verplichtingen), niet ouder dan zes maanden op het moment van inschrijving. Deze is </w:t>
      </w:r>
      <w:hyperlink r:id="rId17" w:history="1">
        <w:r w:rsidRPr="00AB705F">
          <w:rPr>
            <w:rStyle w:val="Hyperlink"/>
            <w:rFonts w:cstheme="minorHAnsi"/>
          </w:rPr>
          <w:t>hier</w:t>
        </w:r>
      </w:hyperlink>
      <w:r>
        <w:rPr>
          <w:rStyle w:val="Hyperlink"/>
          <w:rFonts w:cstheme="minorHAnsi"/>
        </w:rPr>
        <w:t xml:space="preserve"> </w:t>
      </w:r>
      <w:r>
        <w:t>aan te vragen.</w:t>
      </w:r>
    </w:p>
    <w:p w14:paraId="2F05BA64" w14:textId="21EAEAF1" w:rsidR="00F36092" w:rsidRDefault="00F36092" w:rsidP="00F36092">
      <w:pPr>
        <w:pStyle w:val="Geenafstand"/>
        <w:numPr>
          <w:ilvl w:val="0"/>
          <w:numId w:val="11"/>
        </w:numPr>
      </w:pPr>
      <w:r>
        <w:t>Eventuele overige bewijsmiddelen, indien wij dit hebben aangegeven.</w:t>
      </w:r>
    </w:p>
    <w:p w14:paraId="4C43DF8A" w14:textId="77777777" w:rsidR="00F36092" w:rsidRDefault="00F36092" w:rsidP="00F36092">
      <w:pPr>
        <w:pStyle w:val="Geenafstand"/>
      </w:pPr>
    </w:p>
    <w:p w14:paraId="09CC62ED" w14:textId="1F99C704" w:rsidR="00F36092" w:rsidRPr="00935A10" w:rsidRDefault="00F36092" w:rsidP="00F36092">
      <w:pPr>
        <w:pStyle w:val="Geenafstand"/>
      </w:pPr>
      <w:r>
        <w:t xml:space="preserve">U moet deze bewijsstukken </w:t>
      </w:r>
      <w:r w:rsidRPr="00935A10">
        <w:t>binnen tien (10) werkdagen na verzoek van ons overleggen. U dient dus rekening te houden met eventuele aanvraagtermijnen van bovenstaande bewijsmiddelen.</w:t>
      </w:r>
    </w:p>
    <w:p w14:paraId="3B14ADB9" w14:textId="77777777" w:rsidR="00F36092" w:rsidRPr="00935A10" w:rsidRDefault="00F36092" w:rsidP="00F36092">
      <w:pPr>
        <w:pStyle w:val="Geenafstand"/>
      </w:pPr>
    </w:p>
    <w:p w14:paraId="54C2BD75" w14:textId="17545D8D" w:rsidR="00F36092" w:rsidRDefault="00F36092" w:rsidP="00F36092">
      <w:pPr>
        <w:pStyle w:val="Geenafstand"/>
      </w:pPr>
      <w:r w:rsidRPr="00935A10">
        <w:t>Wanneer u zich bij het indienen van uw inschrijving laat begeleiden door een adviseur/adviesbureau en deze adviseur/adviesbureau begeleidt ook concurrerende inschrijvers, bestaat de schijn van belangenverstrengeling en/of de schijn van beïnvloeding en/of afstemming van inschrijvingen. U bent zelf verantwoordelijk voor het handelen van de door u ingeschakelde adviseur of bureau. Op eerste verzoek van ons dient u aan te</w:t>
      </w:r>
      <w:r>
        <w:t xml:space="preserve"> tonen dat er geen sprake is van belangenverstrengeling. Niet tijdig reageren en/of naar het oordeel van ons onvoldoende aantonen van het niet bestaan van belangenverstrengeling, leidt tot uitsluiting en ongeldigheid van uw inschrijving.</w:t>
      </w:r>
    </w:p>
    <w:p w14:paraId="6F0D5428" w14:textId="732FF1D5" w:rsidR="00F36092" w:rsidRDefault="00F36092" w:rsidP="00F36092">
      <w:pPr>
        <w:pStyle w:val="Geenafstand"/>
      </w:pPr>
    </w:p>
    <w:p w14:paraId="6F49BD6F" w14:textId="77777777" w:rsidR="00F36092" w:rsidRPr="00F36092" w:rsidRDefault="00F36092" w:rsidP="00F36092">
      <w:pPr>
        <w:pStyle w:val="Geenafstand"/>
        <w:rPr>
          <w:b/>
          <w:bCs/>
        </w:rPr>
      </w:pPr>
      <w:r w:rsidRPr="00F36092">
        <w:rPr>
          <w:b/>
          <w:bCs/>
        </w:rPr>
        <w:t xml:space="preserve">Wet BIBOB </w:t>
      </w:r>
    </w:p>
    <w:p w14:paraId="0BB2AF79" w14:textId="7D699933" w:rsidR="00F36092" w:rsidRDefault="004E1C50" w:rsidP="00F36092">
      <w:pPr>
        <w:pStyle w:val="Geenafstand"/>
      </w:pPr>
      <w:r>
        <w:t>Wij zijn</w:t>
      </w:r>
      <w:r w:rsidRPr="004E1C50">
        <w:t xml:space="preserve"> bevoegd om </w:t>
      </w:r>
      <w:r>
        <w:t>de gegunde partij</w:t>
      </w:r>
      <w:r w:rsidRPr="004E1C50">
        <w:t xml:space="preserve"> en zijn eventuele opdrachtgevers, eigenaren en vennoten te (laten) screenen op het van toepassing zijn van één of meerdere van de van toepassing zijnde uitsluitingsgronden. </w:t>
      </w:r>
      <w:r>
        <w:t>Hiervoor</w:t>
      </w:r>
      <w:r w:rsidRPr="004E1C50">
        <w:t xml:space="preserve"> wordt onder meer de toepassing van de Wet Bevordering Integriteitsbeoordelingen door het Openbaar Bestuur (</w:t>
      </w:r>
      <w:proofErr w:type="spellStart"/>
      <w:r w:rsidRPr="004E1C50">
        <w:t>Bibob</w:t>
      </w:r>
      <w:proofErr w:type="spellEnd"/>
      <w:r w:rsidRPr="004E1C50">
        <w:t xml:space="preserve">) gebruikt. </w:t>
      </w:r>
      <w:r>
        <w:t>Wij</w:t>
      </w:r>
      <w:r w:rsidRPr="004E1C50">
        <w:t xml:space="preserve"> </w:t>
      </w:r>
      <w:r>
        <w:t xml:space="preserve">eisen hierbij </w:t>
      </w:r>
      <w:r w:rsidRPr="004E1C50">
        <w:t xml:space="preserve">de medewerking van </w:t>
      </w:r>
      <w:r>
        <w:t xml:space="preserve">de gegunde partij. </w:t>
      </w:r>
      <w:r w:rsidRPr="004E1C50">
        <w:t xml:space="preserve">Bij weigering van medewerking of frustreren van het onderzoek door </w:t>
      </w:r>
      <w:r>
        <w:t>de gegunde partij</w:t>
      </w:r>
      <w:r w:rsidRPr="004E1C50">
        <w:t xml:space="preserve">, </w:t>
      </w:r>
      <w:r>
        <w:t xml:space="preserve">zijn wij </w:t>
      </w:r>
      <w:r w:rsidRPr="004E1C50">
        <w:t xml:space="preserve">gerechtigd om de inschrijving af te wijzen of de overeenkomst </w:t>
      </w:r>
      <w:r w:rsidRPr="004E1C50">
        <w:lastRenderedPageBreak/>
        <w:t>onmiddellijk en naar eigen keuze op te schorten, te ontbinden of te beëindigen, zonder gehouden te zijn tot vergoeding van eventuele schade en zonder daarbij een termijn in acht te hoeven nemen.</w:t>
      </w:r>
    </w:p>
    <w:p w14:paraId="73306364" w14:textId="77777777" w:rsidR="004E1C50" w:rsidRDefault="004E1C50" w:rsidP="00F36092">
      <w:pPr>
        <w:pStyle w:val="Geenafstand"/>
      </w:pPr>
    </w:p>
    <w:p w14:paraId="467718E5" w14:textId="6A7192F4" w:rsidR="0029378B" w:rsidRDefault="0029378B" w:rsidP="0029378B">
      <w:pPr>
        <w:pStyle w:val="Kop2"/>
      </w:pPr>
      <w:bookmarkStart w:id="25" w:name="_Toc212537389"/>
      <w:r>
        <w:t>Geschiktheidseisen</w:t>
      </w:r>
      <w:bookmarkEnd w:id="25"/>
    </w:p>
    <w:p w14:paraId="2D009622" w14:textId="3007DA36" w:rsidR="0029378B" w:rsidRDefault="004E1C50" w:rsidP="0029378B">
      <w:pPr>
        <w:pStyle w:val="Geenafstand"/>
      </w:pPr>
      <w:r w:rsidRPr="004E1C50">
        <w:t xml:space="preserve">Door </w:t>
      </w:r>
      <w:r w:rsidRPr="00935A10">
        <w:t xml:space="preserve">het invullen van Deel IV van het Uniform Europees Aanbestedingsdocument verklaart u te voldoen aan alle geschiktheidseisen. Ook hierbij geldt dat u op verzoek gevraagde bewijsmiddelen binnen 10 </w:t>
      </w:r>
      <w:r w:rsidR="00CD3EA4">
        <w:t>kalender</w:t>
      </w:r>
      <w:r w:rsidRPr="00935A10">
        <w:t>dagen moet overleggen.</w:t>
      </w:r>
    </w:p>
    <w:p w14:paraId="252BDACE" w14:textId="77777777" w:rsidR="004E1C50" w:rsidRDefault="004E1C50" w:rsidP="0029378B">
      <w:pPr>
        <w:pStyle w:val="Geenafstand"/>
      </w:pPr>
    </w:p>
    <w:p w14:paraId="43F6104F" w14:textId="550088C6" w:rsidR="0029378B" w:rsidRDefault="0029378B" w:rsidP="0029378B">
      <w:pPr>
        <w:pStyle w:val="Kop3"/>
      </w:pPr>
      <w:bookmarkStart w:id="26" w:name="_Toc212537390"/>
      <w:r>
        <w:t>Inschrijving handelsregister (beroepsbevoegdheid)</w:t>
      </w:r>
      <w:bookmarkEnd w:id="26"/>
    </w:p>
    <w:p w14:paraId="441776AE" w14:textId="16E41CCB" w:rsidR="0029378B" w:rsidRDefault="004E1C50" w:rsidP="0029378B">
      <w:pPr>
        <w:pStyle w:val="Geenafstand"/>
      </w:pPr>
      <w:r>
        <w:t>U moet</w:t>
      </w:r>
      <w:r w:rsidRPr="004E1C50">
        <w:t xml:space="preserve"> </w:t>
      </w:r>
      <w:r>
        <w:t>bij uw inschrijving een</w:t>
      </w:r>
      <w:r w:rsidRPr="004E1C50">
        <w:t xml:space="preserve"> gewaarmerkt uittreksel uit het Handelsregister van de Kamer van Koophandel toevoegen</w:t>
      </w:r>
      <w:r>
        <w:t>.</w:t>
      </w:r>
      <w:r w:rsidRPr="004E1C50">
        <w:t xml:space="preserve"> Dit uittreksel mag maximaal 6 maanden oud zijn op het moment van inschrijving.</w:t>
      </w:r>
      <w:r>
        <w:t xml:space="preserve"> </w:t>
      </w:r>
      <w:r w:rsidRPr="00AB705F">
        <w:rPr>
          <w:rFonts w:cstheme="minorHAnsi"/>
        </w:rPr>
        <w:t xml:space="preserve">Deze is </w:t>
      </w:r>
      <w:hyperlink r:id="rId18" w:history="1">
        <w:r w:rsidRPr="00AB705F">
          <w:rPr>
            <w:rStyle w:val="Hyperlink"/>
            <w:rFonts w:cstheme="minorHAnsi"/>
          </w:rPr>
          <w:t>hier</w:t>
        </w:r>
      </w:hyperlink>
      <w:r w:rsidRPr="00AB705F">
        <w:rPr>
          <w:rFonts w:cstheme="minorHAnsi"/>
        </w:rPr>
        <w:t xml:space="preserve"> aan te vragen</w:t>
      </w:r>
      <w:r>
        <w:rPr>
          <w:rFonts w:cstheme="minorHAnsi"/>
        </w:rPr>
        <w:t>.</w:t>
      </w:r>
      <w:r w:rsidRPr="004E1C50">
        <w:t xml:space="preserve"> Uit dit uittreksel moet de tekeningsbevoegdheid</w:t>
      </w:r>
      <w:r w:rsidR="001B13E3">
        <w:t xml:space="preserve"> van de ondertekenaar</w:t>
      </w:r>
      <w:r w:rsidRPr="004E1C50">
        <w:t xml:space="preserve"> blijken voor minimaal de inschrijvingssom voor deze opdracht</w:t>
      </w:r>
      <w:r w:rsidR="001B13E3">
        <w:t xml:space="preserve">. </w:t>
      </w:r>
    </w:p>
    <w:p w14:paraId="4F1E1BFD" w14:textId="77777777" w:rsidR="004E1C50" w:rsidRDefault="004E1C50" w:rsidP="0029378B">
      <w:pPr>
        <w:pStyle w:val="Geenafstand"/>
      </w:pPr>
    </w:p>
    <w:p w14:paraId="75D70F03" w14:textId="536AAC7F" w:rsidR="0029378B" w:rsidRDefault="0029378B" w:rsidP="0029378B">
      <w:pPr>
        <w:pStyle w:val="Kop3"/>
      </w:pPr>
      <w:bookmarkStart w:id="27" w:name="_Toc212537391"/>
      <w:r>
        <w:t>Financiële en economische draagkracht</w:t>
      </w:r>
      <w:bookmarkEnd w:id="27"/>
    </w:p>
    <w:p w14:paraId="2016677E" w14:textId="77777777" w:rsidR="0029378B" w:rsidRDefault="0029378B" w:rsidP="0029378B">
      <w:pPr>
        <w:pStyle w:val="Geenafstand"/>
      </w:pPr>
    </w:p>
    <w:p w14:paraId="3741D45E" w14:textId="650AA623" w:rsidR="0029378B" w:rsidRPr="00020F3B" w:rsidRDefault="455741DF" w:rsidP="0029378B">
      <w:pPr>
        <w:pStyle w:val="Kop4"/>
      </w:pPr>
      <w:r>
        <w:t>A</w:t>
      </w:r>
      <w:r w:rsidR="001B13E3">
        <w:t>ansprakelijkheidsverzekering</w:t>
      </w:r>
    </w:p>
    <w:p w14:paraId="65DCA75F" w14:textId="189D142D" w:rsidR="001B13E3" w:rsidRPr="00020F3B" w:rsidRDefault="001B13E3" w:rsidP="001B13E3">
      <w:pPr>
        <w:pStyle w:val="Geenafstand"/>
      </w:pPr>
      <w:r>
        <w:t xml:space="preserve">U dient </w:t>
      </w:r>
      <w:r w:rsidR="00020F3B">
        <w:t xml:space="preserve">voldoende </w:t>
      </w:r>
      <w:r>
        <w:t xml:space="preserve">verzekerd te zijn voor aansprakelijkheid door middel van een </w:t>
      </w:r>
      <w:r w:rsidR="5BA3A9A1">
        <w:t>beroeps/</w:t>
      </w:r>
      <w:r>
        <w:t>bedrijfsaansprakelijkheidsverzekering</w:t>
      </w:r>
      <w:r w:rsidR="00020F3B">
        <w:t xml:space="preserve">. </w:t>
      </w:r>
      <w:r>
        <w:t xml:space="preserve"> Deze </w:t>
      </w:r>
      <w:r w:rsidRPr="00576DC5">
        <w:t xml:space="preserve">verzekering dekt minimaal </w:t>
      </w:r>
      <w:r w:rsidR="45A1CCE9" w:rsidRPr="00576DC5">
        <w:rPr>
          <w:rFonts w:ascii="Calibri" w:eastAsia="Calibri" w:hAnsi="Calibri" w:cs="Calibri"/>
        </w:rPr>
        <w:t xml:space="preserve"> € 1.</w:t>
      </w:r>
      <w:r w:rsidR="45A1CCE9" w:rsidRPr="6333EEAA">
        <w:rPr>
          <w:rFonts w:ascii="Calibri" w:eastAsia="Calibri" w:hAnsi="Calibri" w:cs="Calibri"/>
        </w:rPr>
        <w:t xml:space="preserve">250.000,– per gebeurtenis. Samenhangende gebeurtenissen worden daarbij aangemerkt als één gebeurtenis. </w:t>
      </w:r>
      <w:r w:rsidRPr="00020F3B">
        <w:t>Als bewijs moet de voorlopig</w:t>
      </w:r>
      <w:r>
        <w:t xml:space="preserve"> gegunde </w:t>
      </w:r>
      <w:r w:rsidRPr="00020F3B">
        <w:t>partij het volgende overleggen:</w:t>
      </w:r>
    </w:p>
    <w:p w14:paraId="16B3CF36" w14:textId="5D1BC46F" w:rsidR="001B13E3" w:rsidRPr="00020F3B" w:rsidRDefault="001B13E3" w:rsidP="001B13E3">
      <w:pPr>
        <w:pStyle w:val="Geenafstand"/>
        <w:numPr>
          <w:ilvl w:val="0"/>
          <w:numId w:val="12"/>
        </w:numPr>
      </w:pPr>
      <w:r>
        <w:t xml:space="preserve">Een geldig </w:t>
      </w:r>
      <w:proofErr w:type="spellStart"/>
      <w:r>
        <w:t>polisblad</w:t>
      </w:r>
      <w:proofErr w:type="spellEnd"/>
      <w:r>
        <w:t xml:space="preserve"> van de aansprakelijkheidsverzekering; </w:t>
      </w:r>
    </w:p>
    <w:p w14:paraId="4797F789" w14:textId="296068CC" w:rsidR="0029378B" w:rsidRDefault="001B13E3" w:rsidP="001B13E3">
      <w:pPr>
        <w:pStyle w:val="Geenafstand"/>
        <w:numPr>
          <w:ilvl w:val="0"/>
          <w:numId w:val="12"/>
        </w:numPr>
      </w:pPr>
      <w:r w:rsidRPr="00020F3B">
        <w:t xml:space="preserve">Indien het niet mogelijk is een geldig </w:t>
      </w:r>
      <w:proofErr w:type="spellStart"/>
      <w:r w:rsidRPr="00020F3B">
        <w:t>polisblad</w:t>
      </w:r>
      <w:proofErr w:type="spellEnd"/>
      <w:r w:rsidRPr="00020F3B">
        <w:t xml:space="preserve"> te overleggen volstaat een geldig verzekeringscertificaat waaruit blijkt</w:t>
      </w:r>
      <w:r>
        <w:t xml:space="preserve"> dat u verzekerd bent voor het vereiste bedrag.</w:t>
      </w:r>
    </w:p>
    <w:p w14:paraId="45557431" w14:textId="35692645" w:rsidR="001B13E3" w:rsidRDefault="001B13E3" w:rsidP="001B13E3">
      <w:pPr>
        <w:pStyle w:val="Geenafstand"/>
      </w:pPr>
    </w:p>
    <w:p w14:paraId="60B3D016" w14:textId="182FAD84" w:rsidR="0029378B" w:rsidRDefault="0029378B" w:rsidP="0029378B">
      <w:pPr>
        <w:pStyle w:val="Kop4"/>
      </w:pPr>
      <w:r>
        <w:t>Stabiliteit</w:t>
      </w:r>
    </w:p>
    <w:p w14:paraId="53C9EBF4" w14:textId="65E3FF06" w:rsidR="001B13E3" w:rsidRDefault="001B13E3" w:rsidP="001B13E3">
      <w:pPr>
        <w:pStyle w:val="Geenafstand"/>
      </w:pPr>
      <w:r>
        <w:t xml:space="preserve">Ook dient u een stabiele onderneming te zijn, die haar continuïteit kan garanderen. Als bewijs moet de voorlopig gegunde partij een (meest) recente accountantsverklaring zonder een continuïteitsparagraaf overleggen. Deze paragraaf wordt alleen opgenomen door de accountant als deze vreest voor de (economische en financiële) continuïteit </w:t>
      </w:r>
      <w:r w:rsidR="00A220BD">
        <w:t xml:space="preserve">van </w:t>
      </w:r>
      <w:r>
        <w:t>de onderneming. Van een niet-</w:t>
      </w:r>
      <w:proofErr w:type="spellStart"/>
      <w:r>
        <w:t>jaarrekeningplichtige</w:t>
      </w:r>
      <w:proofErr w:type="spellEnd"/>
      <w:r>
        <w:t xml:space="preserve"> </w:t>
      </w:r>
      <w:r w:rsidR="00A220BD">
        <w:t>onderneming</w:t>
      </w:r>
      <w:r>
        <w:t xml:space="preserve"> verlangen wij een beoordelings- of samenstellingsverklaring.</w:t>
      </w:r>
    </w:p>
    <w:p w14:paraId="075C8416" w14:textId="77777777" w:rsidR="001B13E3" w:rsidRDefault="001B13E3" w:rsidP="001B13E3">
      <w:pPr>
        <w:pStyle w:val="Geenafstand"/>
      </w:pPr>
    </w:p>
    <w:p w14:paraId="39059EF0" w14:textId="42AF0D84" w:rsidR="0029378B" w:rsidRDefault="001B13E3" w:rsidP="001B13E3">
      <w:pPr>
        <w:pStyle w:val="Geenafstand"/>
      </w:pPr>
      <w:r>
        <w:t xml:space="preserve">NB: indien alleen geconsolideerde omzetcijfers kunnen worden opgegeven, dient het concern, zich garant te stellen voor </w:t>
      </w:r>
      <w:r w:rsidR="00A220BD">
        <w:t xml:space="preserve">u (zie </w:t>
      </w:r>
      <w:r w:rsidR="00A220BD" w:rsidRPr="007F658A">
        <w:t xml:space="preserve">paragraaf </w:t>
      </w:r>
      <w:r w:rsidR="007F658A" w:rsidRPr="007F658A">
        <w:t>2.15</w:t>
      </w:r>
      <w:r w:rsidR="00A220BD" w:rsidRPr="007F658A">
        <w:t>)</w:t>
      </w:r>
      <w:r w:rsidRPr="007F658A">
        <w:t>.</w:t>
      </w:r>
    </w:p>
    <w:p w14:paraId="60A976B9" w14:textId="77777777" w:rsidR="001B13E3" w:rsidRDefault="001B13E3" w:rsidP="001B13E3">
      <w:pPr>
        <w:pStyle w:val="Geenafstand"/>
      </w:pPr>
    </w:p>
    <w:p w14:paraId="6A917F45" w14:textId="20DD336E" w:rsidR="0029378B" w:rsidRDefault="0029378B" w:rsidP="0029378B">
      <w:pPr>
        <w:pStyle w:val="Kop3"/>
      </w:pPr>
      <w:bookmarkStart w:id="28" w:name="_Toc212537392"/>
      <w:r>
        <w:t>Technische en beroepsbekwaamheid</w:t>
      </w:r>
      <w:bookmarkEnd w:id="28"/>
    </w:p>
    <w:p w14:paraId="00AD70C6" w14:textId="77777777" w:rsidR="0029378B" w:rsidRDefault="0029378B" w:rsidP="0029378B">
      <w:pPr>
        <w:pStyle w:val="Geenafstand"/>
      </w:pPr>
    </w:p>
    <w:p w14:paraId="2AEB18F5" w14:textId="3A6BBC46" w:rsidR="0029378B" w:rsidRDefault="0029378B" w:rsidP="0029378B">
      <w:pPr>
        <w:pStyle w:val="Kop4"/>
      </w:pPr>
      <w:r>
        <w:t>Kerncompetenties</w:t>
      </w:r>
    </w:p>
    <w:p w14:paraId="7DF09ECB" w14:textId="6E0699B5" w:rsidR="00E4309F" w:rsidRPr="00576DC5" w:rsidRDefault="00E4309F" w:rsidP="00E4309F">
      <w:pPr>
        <w:pStyle w:val="Geenafstand"/>
      </w:pPr>
      <w:r>
        <w:t xml:space="preserve">Wij eisen dat u over bepaalde kerncompetenties beschikt. U dient dat bij uw inschrijving te bewijzen door een referentie(s) op te geven met betrekking tot onderstaande </w:t>
      </w:r>
      <w:r w:rsidRPr="00B61C24">
        <w:t>kerncompetentie(s).</w:t>
      </w:r>
      <w:r>
        <w:t xml:space="preserve"> </w:t>
      </w:r>
      <w:r w:rsidRPr="009035F4">
        <w:t xml:space="preserve">Bij alle referentieopdrachten moet u de organisatie en leiding van de opdrachten hebben verzorgd. </w:t>
      </w:r>
      <w:r w:rsidRPr="00B61C24">
        <w:t xml:space="preserve"> </w:t>
      </w:r>
      <w:r w:rsidRPr="009035F4">
        <w:t xml:space="preserve">Ook moet de </w:t>
      </w:r>
      <w:r w:rsidRPr="00576DC5">
        <w:t>referentieopdracht in de afgelopen 3 kalenderjaren succesvol zijn uitgevoerd. Al</w:t>
      </w:r>
      <w:r w:rsidR="00717C2D" w:rsidRPr="00576DC5">
        <w:t>s</w:t>
      </w:r>
      <w:r w:rsidRPr="00576DC5">
        <w:t xml:space="preserve"> u een opdracht indient die nog niet geheel afgerond is, dan mag u alleen de werkzaamheden invullen die u tot nu toe daadwerkelijk heeft uitgevoerd. </w:t>
      </w:r>
    </w:p>
    <w:p w14:paraId="6C4A7060" w14:textId="693DB919" w:rsidR="00D117CE" w:rsidRPr="00576DC5" w:rsidRDefault="00E4309F" w:rsidP="00E4309F">
      <w:pPr>
        <w:pStyle w:val="Geenafstand"/>
        <w:numPr>
          <w:ilvl w:val="0"/>
          <w:numId w:val="7"/>
        </w:numPr>
      </w:pPr>
      <w:r w:rsidRPr="00576DC5">
        <w:t xml:space="preserve">Kerncompetentie 1 </w:t>
      </w:r>
      <w:r w:rsidR="00D117CE" w:rsidRPr="00576DC5">
        <w:t xml:space="preserve"> Het ontwerpen en realiseren van een IT Netwerk infrastructuur ten behoeve van een organisatie van </w:t>
      </w:r>
      <w:r w:rsidR="00656C34" w:rsidRPr="00576DC5">
        <w:t xml:space="preserve">tenminste </w:t>
      </w:r>
      <w:r w:rsidR="24BA21F4" w:rsidRPr="00576DC5">
        <w:t>180</w:t>
      </w:r>
      <w:r w:rsidR="00813B2F">
        <w:t xml:space="preserve"> </w:t>
      </w:r>
      <w:r w:rsidR="4388536B" w:rsidRPr="00576DC5">
        <w:t>werkplekken</w:t>
      </w:r>
      <w:r w:rsidR="00D117CE" w:rsidRPr="00576DC5">
        <w:t>.</w:t>
      </w:r>
    </w:p>
    <w:p w14:paraId="1C6131CE" w14:textId="3D360217" w:rsidR="00E4309F" w:rsidRPr="00576DC5" w:rsidRDefault="00D117CE" w:rsidP="00E4309F">
      <w:pPr>
        <w:pStyle w:val="Geenafstand"/>
        <w:numPr>
          <w:ilvl w:val="0"/>
          <w:numId w:val="7"/>
        </w:numPr>
      </w:pPr>
      <w:r w:rsidRPr="00576DC5">
        <w:t xml:space="preserve">Kerncompetentie </w:t>
      </w:r>
      <w:r w:rsidR="2EF79FF0" w:rsidRPr="00576DC5">
        <w:t>2</w:t>
      </w:r>
      <w:r w:rsidRPr="00576DC5">
        <w:t xml:space="preserve">  Beheer van een IT Netwerk infrastructuur</w:t>
      </w:r>
      <w:r w:rsidR="00656C34" w:rsidRPr="00576DC5">
        <w:t xml:space="preserve"> aan een organisatie van tenminste </w:t>
      </w:r>
      <w:r w:rsidR="392A0F36" w:rsidRPr="00576DC5">
        <w:t>180 werkplekken.</w:t>
      </w:r>
    </w:p>
    <w:p w14:paraId="5867734F" w14:textId="77777777" w:rsidR="00D117CE" w:rsidRDefault="00D117CE" w:rsidP="00E4309F">
      <w:pPr>
        <w:pStyle w:val="Geenafstand"/>
      </w:pPr>
    </w:p>
    <w:p w14:paraId="6EE52814" w14:textId="54519254" w:rsidR="00E4309F" w:rsidRDefault="00E4309F" w:rsidP="00E4309F">
      <w:pPr>
        <w:pStyle w:val="Geenafstand"/>
      </w:pPr>
      <w:r>
        <w:lastRenderedPageBreak/>
        <w:t>Om aan te tonen dat u de kerncompetentie(s) bezit, dient u de genoemde referentie</w:t>
      </w:r>
      <w:r w:rsidRPr="00576DC5">
        <w:t>(s)</w:t>
      </w:r>
      <w:r>
        <w:t>, volgens het standaardformat (bijlage), bij uw inschrijving te voegen. Uit referentie</w:t>
      </w:r>
      <w:r w:rsidRPr="00576DC5">
        <w:t>(s)</w:t>
      </w:r>
      <w:r>
        <w:t xml:space="preserve"> moet duidelijk en ondubbelzinnig de gevraagde ervaring blijken. </w:t>
      </w:r>
    </w:p>
    <w:p w14:paraId="0D28EE4D" w14:textId="77777777" w:rsidR="00E4309F" w:rsidRPr="00B61C24" w:rsidRDefault="00E4309F" w:rsidP="00E4309F">
      <w:pPr>
        <w:pStyle w:val="Geenafstand"/>
      </w:pPr>
    </w:p>
    <w:p w14:paraId="683F8478" w14:textId="77777777" w:rsidR="00E4309F" w:rsidRPr="00807B58" w:rsidRDefault="00E4309F" w:rsidP="00E4309F">
      <w:pPr>
        <w:pStyle w:val="Geenafstand"/>
      </w:pPr>
      <w:r>
        <w:t xml:space="preserve">Dit betekent dat u één (1) referentie per kerncompetentie in kan dienen. </w:t>
      </w:r>
      <w:r w:rsidRPr="00576DC5">
        <w:t xml:space="preserve">U mag met één (1) referentie aan meerdere kerncompetenties voldoen. Als u meer dan één referentie indient per kerncompetentie, dan beoordelen wij alleen de eerste referentie. </w:t>
      </w:r>
    </w:p>
    <w:p w14:paraId="4F87C3C3" w14:textId="77777777" w:rsidR="0029378B" w:rsidRDefault="0029378B" w:rsidP="0029378B">
      <w:pPr>
        <w:pStyle w:val="Geenafstand"/>
      </w:pPr>
    </w:p>
    <w:p w14:paraId="5222A91D" w14:textId="56F68D12" w:rsidR="0029378B" w:rsidRDefault="0029378B" w:rsidP="0029378B">
      <w:pPr>
        <w:pStyle w:val="Kop4"/>
      </w:pPr>
      <w:r>
        <w:t>Kwaliteitsborging</w:t>
      </w:r>
    </w:p>
    <w:p w14:paraId="671D3059" w14:textId="40273BC3" w:rsidR="00A220BD" w:rsidRDefault="00A220BD" w:rsidP="00A220BD">
      <w:pPr>
        <w:pStyle w:val="Geenafstand"/>
      </w:pPr>
      <w:r>
        <w:t xml:space="preserve">U moet voldoende kennis en kunde in huis te hebben om deze opdracht efficiënt en vakkundig uit te voeren. </w:t>
      </w:r>
    </w:p>
    <w:p w14:paraId="06E4AD50" w14:textId="20C75F44" w:rsidR="0034053E" w:rsidRDefault="0034053E" w:rsidP="00A220BD">
      <w:pPr>
        <w:pStyle w:val="Geenafstand"/>
      </w:pPr>
      <w:r>
        <w:t xml:space="preserve">Gemeente Winterswijk acht het essentieel dat Inschrijver beschikt over een goed ingericht informatiebeveiligingsmanagementsysteem (ISMS: Information Security Management System) dat periodiek door een onafhankelijke derde </w:t>
      </w:r>
      <w:r w:rsidRPr="00576DC5">
        <w:t>wordt getoetst op opzet en werking. Gegadigde dient hiertoe te beschikken over een geldig ISO 27001</w:t>
      </w:r>
      <w:bookmarkStart w:id="29" w:name="_Hlk210742824"/>
      <w:r w:rsidR="00047964">
        <w:t xml:space="preserve"> c</w:t>
      </w:r>
      <w:r w:rsidRPr="00576DC5">
        <w:t>ertific</w:t>
      </w:r>
      <w:r w:rsidR="00047964">
        <w:t>a</w:t>
      </w:r>
      <w:r w:rsidRPr="00576DC5">
        <w:t xml:space="preserve">at </w:t>
      </w:r>
      <w:bookmarkEnd w:id="29"/>
      <w:r w:rsidRPr="00576DC5">
        <w:t>in relatie tot de door Opdrachtgever gevraagde ICT Prestatie</w:t>
      </w:r>
      <w:r w:rsidR="15E4D194" w:rsidRPr="00576DC5">
        <w:t xml:space="preserve"> Network </w:t>
      </w:r>
      <w:r w:rsidR="00FE2F05">
        <w:t xml:space="preserve">en wel het leveren, beheren en beveiligen van netwerkdiensten </w:t>
      </w:r>
      <w:r w:rsidR="15E4D194" w:rsidRPr="00576DC5">
        <w:t>as a Service (NAAS)</w:t>
      </w:r>
      <w:r w:rsidRPr="00576DC5">
        <w:t xml:space="preserve"> </w:t>
      </w:r>
      <w:r w:rsidR="00835C0A">
        <w:t>.</w:t>
      </w:r>
      <w:r w:rsidRPr="00576DC5">
        <w:t>welke door Inschrijver zal</w:t>
      </w:r>
      <w:r>
        <w:t xml:space="preserve"> worden geleverd, inclusief de bijbehorende verklaring van toepasselijkheid (statement of </w:t>
      </w:r>
      <w:proofErr w:type="spellStart"/>
      <w:r>
        <w:t>applicability</w:t>
      </w:r>
      <w:proofErr w:type="spellEnd"/>
      <w:r>
        <w:t xml:space="preserve">), dan wel een hieraan gelijkwaardige certificering die betrekking heeft op het informatiebeveiligingsmanagementsysteem van Inschrijver. Dit certificaat is afgegeven door een daartoe geautoriseerde onafhankelijke instantie, die daartoe is erkend door een nationale accreditatieinstelling (in Nederland: de Raad voor Accreditatie). </w:t>
      </w:r>
    </w:p>
    <w:p w14:paraId="27FE0F09" w14:textId="77777777" w:rsidR="00FE2F05" w:rsidRDefault="00FE2F05" w:rsidP="00A220BD">
      <w:pPr>
        <w:pStyle w:val="Geenafstand"/>
      </w:pPr>
    </w:p>
    <w:p w14:paraId="6BC398B8" w14:textId="7823BC64" w:rsidR="0034053E" w:rsidRDefault="00464CDF" w:rsidP="00A220BD">
      <w:pPr>
        <w:pStyle w:val="Geenafstand"/>
      </w:pPr>
      <w:r>
        <w:t>Inschrijver verklaart middels het indienen van het Uniform Europees Aanbestedingsdocument (UEA) dat diens onderneming voldoet aan deze geschiktheidseis.</w:t>
      </w:r>
    </w:p>
    <w:p w14:paraId="67B67C24" w14:textId="0EF3E497" w:rsidR="0034053E" w:rsidRDefault="00464CDF" w:rsidP="00A220BD">
      <w:pPr>
        <w:pStyle w:val="Geenafstand"/>
      </w:pPr>
      <w:r>
        <w:t>De</w:t>
      </w:r>
      <w:r w:rsidR="0034053E">
        <w:t xml:space="preserve"> voorlopig gegunde partij </w:t>
      </w:r>
      <w:r>
        <w:t xml:space="preserve">dient op verzoek van de gemeente dit </w:t>
      </w:r>
      <w:r w:rsidR="0034053E">
        <w:t xml:space="preserve">aan te tonen door: </w:t>
      </w:r>
    </w:p>
    <w:p w14:paraId="2B544F24" w14:textId="78C0586D" w:rsidR="0034053E" w:rsidRDefault="0034053E" w:rsidP="0034053E">
      <w:pPr>
        <w:pStyle w:val="Geenafstand"/>
        <w:numPr>
          <w:ilvl w:val="0"/>
          <w:numId w:val="24"/>
        </w:numPr>
      </w:pPr>
      <w:r>
        <w:t xml:space="preserve">Het overleggen van het meest recente, geldende beveiligingscertificaat ISO 27001:met vermelding van het jaar van invoering en expiratie, afgegeven door een gecertificeerde instantie als bedoeld in artikel 2.96 van de Aanbestedingswet, of </w:t>
      </w:r>
    </w:p>
    <w:p w14:paraId="14F9ACE3" w14:textId="08F1FD0A" w:rsidR="0034053E" w:rsidRDefault="0034053E" w:rsidP="0034053E">
      <w:pPr>
        <w:pStyle w:val="Geenafstand"/>
        <w:numPr>
          <w:ilvl w:val="0"/>
          <w:numId w:val="24"/>
        </w:numPr>
      </w:pPr>
      <w:r>
        <w:t xml:space="preserve">Een gelijkwaardig gecertificeerd managementsysteem voor informatiebeveiliging, gebaseerd op een andere norm dan de ISO 27001:norm. Gegadigde dient, naast het geldende certificaat van de certificerende instantie als bedoeld in artikel 2.96 van de Aanbestedingswet, ook onderbouwd toe te lichten op welke punten en in welke mate het systeem voor informatiebeveiliging overeenkomt en/of afwijkt van het van toepassing zijnde ISO 27001systeem. In geval van afwijkingen dient door Gegadigde te worden toegelicht en aangetoond dat het systeem desalniettemin gelijkwaardig is, of </w:t>
      </w:r>
    </w:p>
    <w:p w14:paraId="4CFCDB2E" w14:textId="46850EC5" w:rsidR="00A220BD" w:rsidRDefault="0034053E" w:rsidP="0034053E">
      <w:pPr>
        <w:pStyle w:val="Geenafstand"/>
        <w:numPr>
          <w:ilvl w:val="0"/>
          <w:numId w:val="24"/>
        </w:numPr>
      </w:pPr>
      <w:r>
        <w:t>Een eigen managementsysteem voor informatiebeveiliging dat aan ISO 27001 voldoet. Een audit rapport als bedoeld in het kwaliteitssysteem niet ouder dan 1 jaar waaruit blijkt dat het kwaliteitssysteem naar behoren wordt nageleefd.</w:t>
      </w:r>
    </w:p>
    <w:p w14:paraId="644F8CCC" w14:textId="77777777" w:rsidR="0034053E" w:rsidRDefault="0034053E" w:rsidP="0034053E">
      <w:pPr>
        <w:pStyle w:val="Geenafstand"/>
        <w:ind w:left="720"/>
      </w:pPr>
    </w:p>
    <w:p w14:paraId="79EFEC4C" w14:textId="543F3276" w:rsidR="0029378B" w:rsidRDefault="0029378B" w:rsidP="00B256E3">
      <w:pPr>
        <w:pStyle w:val="Kop2"/>
      </w:pPr>
      <w:bookmarkStart w:id="30" w:name="_Toc212537393"/>
      <w:r>
        <w:t>Beroep op een ander</w:t>
      </w:r>
      <w:bookmarkEnd w:id="30"/>
    </w:p>
    <w:p w14:paraId="2549ECBE" w14:textId="63BF3556" w:rsidR="00A220BD" w:rsidRDefault="00A220BD" w:rsidP="00A220BD">
      <w:pPr>
        <w:pStyle w:val="Geenafstand"/>
      </w:pPr>
      <w:r>
        <w:t>U kan op de volgende manier inschrijven:</w:t>
      </w:r>
    </w:p>
    <w:p w14:paraId="200C0D24" w14:textId="77777777" w:rsidR="00A220BD" w:rsidRDefault="00A220BD" w:rsidP="00A220BD">
      <w:pPr>
        <w:pStyle w:val="Geenafstand"/>
      </w:pPr>
    </w:p>
    <w:p w14:paraId="21EF22B9" w14:textId="77777777" w:rsidR="00A220BD" w:rsidRDefault="00A220BD" w:rsidP="00A220BD">
      <w:pPr>
        <w:pStyle w:val="Geenafstand"/>
        <w:numPr>
          <w:ilvl w:val="0"/>
          <w:numId w:val="13"/>
        </w:numPr>
      </w:pPr>
      <w:r w:rsidRPr="00A220BD">
        <w:rPr>
          <w:u w:val="single"/>
        </w:rPr>
        <w:t>Zelfstandig</w:t>
      </w:r>
      <w:r>
        <w:t xml:space="preserve"> – hiervoor gelden geen aanvullende eisen. Zie voor de in te dienen documenten paragraaf 2.5.</w:t>
      </w:r>
    </w:p>
    <w:p w14:paraId="17087D77" w14:textId="77777777" w:rsidR="003E498C" w:rsidRDefault="00A220BD" w:rsidP="00A220BD">
      <w:pPr>
        <w:pStyle w:val="Geenafstand"/>
        <w:numPr>
          <w:ilvl w:val="0"/>
          <w:numId w:val="13"/>
        </w:numPr>
      </w:pPr>
      <w:r w:rsidRPr="00A220BD">
        <w:rPr>
          <w:u w:val="single"/>
        </w:rPr>
        <w:t>Met een beroep op de draagkracht van Derden</w:t>
      </w:r>
      <w:r>
        <w:t xml:space="preserve"> - In dit geval dient u deel II C van het UEA met 'ja' te beantwoorden en verplicht</w:t>
      </w:r>
      <w:r w:rsidR="003E498C">
        <w:t xml:space="preserve"> ook</w:t>
      </w:r>
      <w:r>
        <w:t xml:space="preserve"> een ingevuld en ondertekend UEA en uittreksel KvK van iedere derde aan te leveren.</w:t>
      </w:r>
    </w:p>
    <w:p w14:paraId="5355664C" w14:textId="77777777" w:rsidR="003E498C" w:rsidRDefault="00A220BD" w:rsidP="00A220BD">
      <w:pPr>
        <w:pStyle w:val="Geenafstand"/>
        <w:numPr>
          <w:ilvl w:val="0"/>
          <w:numId w:val="13"/>
        </w:numPr>
      </w:pPr>
      <w:r w:rsidRPr="6333EEAA">
        <w:rPr>
          <w:u w:val="single"/>
        </w:rPr>
        <w:t>Met onderaannemers waarop geen beroep wordt gedaan op de draagkracht</w:t>
      </w:r>
      <w:r>
        <w:t xml:space="preserve"> - In dit geval dient </w:t>
      </w:r>
      <w:r w:rsidR="003E498C">
        <w:t>u</w:t>
      </w:r>
      <w:r>
        <w:t xml:space="preserve"> deel II D van het UEA met 'ja' te beantwoorden. Er zijn geen verdere acties vereist. Het is </w:t>
      </w:r>
      <w:r w:rsidRPr="00FE2F05">
        <w:t>niet</w:t>
      </w:r>
      <w:r>
        <w:t xml:space="preserve"> verplicht om bij Inschrijving al te vermelden of en met welke onderaannemers wordt samengewerkt.</w:t>
      </w:r>
    </w:p>
    <w:p w14:paraId="1721F256" w14:textId="38C7B41F" w:rsidR="0029378B" w:rsidRDefault="00A220BD" w:rsidP="00A220BD">
      <w:pPr>
        <w:pStyle w:val="Geenafstand"/>
        <w:numPr>
          <w:ilvl w:val="0"/>
          <w:numId w:val="13"/>
        </w:numPr>
      </w:pPr>
      <w:r w:rsidRPr="003E498C">
        <w:rPr>
          <w:u w:val="single"/>
        </w:rPr>
        <w:lastRenderedPageBreak/>
        <w:t>Als Combinatie</w:t>
      </w:r>
      <w:r>
        <w:t xml:space="preserve"> - In dit geval dient inschrijver deel II A, 'wijze van deelneming' van het UEA met 'ja' te beantwoorden en</w:t>
      </w:r>
      <w:r w:rsidR="003E498C">
        <w:t xml:space="preserve"> dient iedere </w:t>
      </w:r>
      <w:proofErr w:type="spellStart"/>
      <w:r w:rsidR="003E498C">
        <w:t>combinant</w:t>
      </w:r>
      <w:proofErr w:type="spellEnd"/>
      <w:r w:rsidR="003E498C">
        <w:t xml:space="preserve"> een ingevuld en ondertekend UEA en uittreksel KvK aan te leveren.</w:t>
      </w:r>
    </w:p>
    <w:p w14:paraId="1E665B0D" w14:textId="77777777" w:rsidR="00A220BD" w:rsidRDefault="00A220BD" w:rsidP="00A220BD">
      <w:pPr>
        <w:pStyle w:val="Geenafstand"/>
      </w:pPr>
    </w:p>
    <w:p w14:paraId="6F6EE82F" w14:textId="77777777" w:rsidR="0029378B" w:rsidRDefault="0029378B" w:rsidP="0029378B">
      <w:pPr>
        <w:pStyle w:val="Kop3"/>
        <w:numPr>
          <w:ilvl w:val="0"/>
          <w:numId w:val="0"/>
        </w:numPr>
        <w:ind w:left="720" w:hanging="720"/>
      </w:pPr>
      <w:bookmarkStart w:id="31" w:name="_Toc212537394"/>
      <w:r>
        <w:t>Ad b: beroep op draagkracht van derde(n)</w:t>
      </w:r>
      <w:bookmarkEnd w:id="31"/>
    </w:p>
    <w:p w14:paraId="3F4B0748" w14:textId="59629AE9" w:rsidR="007C394A" w:rsidRDefault="007C394A" w:rsidP="007C394A">
      <w:pPr>
        <w:pStyle w:val="Geenafstand"/>
      </w:pPr>
      <w:r>
        <w:t>U kan (al dan niet binnen een eigen concern) een beroep doen op een derde (of derden) voor de technische beroepsbekwaamheid en de financieel economische draagkracht door Deel II C van het Uniform Europees Aanbestedingsdocument in te vullen. Ook een beroep op de ervaring of financiële draagkracht van een gelieerde onderneming binnen een concern (dochter-, zuster- of moedervennootschap) kwalificeert zich als een beroep op een derde.</w:t>
      </w:r>
    </w:p>
    <w:p w14:paraId="04E0685E" w14:textId="77777777" w:rsidR="007C394A" w:rsidRDefault="007C394A" w:rsidP="007C394A">
      <w:pPr>
        <w:pStyle w:val="Geenafstand"/>
        <w:numPr>
          <w:ilvl w:val="0"/>
          <w:numId w:val="14"/>
        </w:numPr>
      </w:pPr>
      <w:r>
        <w:t xml:space="preserve">Indien u een beroep doet op een derde dient u zowel inhoudelijk als contractueel in uw inschrijving aan te tonen daadwerkelijk te kunnen beschikken over de kennis en kunde van deze derde. Ook dient deze derde de werkzaamheden waarvoor die bekwaamheid is vereist, daadwerkelijk te verrichten. </w:t>
      </w:r>
    </w:p>
    <w:p w14:paraId="49CC53EB" w14:textId="77777777" w:rsidR="007C394A" w:rsidRDefault="007C394A" w:rsidP="007C394A">
      <w:pPr>
        <w:pStyle w:val="Geenafstand"/>
        <w:numPr>
          <w:ilvl w:val="0"/>
          <w:numId w:val="14"/>
        </w:numPr>
      </w:pPr>
      <w:r>
        <w:t>Als u zich, voor het voldoen aan een referentie-eis, beroept op de technische bekwaamheid van een derde, mag u referentieprojecten van deze derde indienen alsof het uw eigen referentieprojecten zijn.</w:t>
      </w:r>
    </w:p>
    <w:p w14:paraId="45C5C6C0" w14:textId="77777777" w:rsidR="007C394A" w:rsidRDefault="007C394A" w:rsidP="007C394A">
      <w:pPr>
        <w:pStyle w:val="Geenafstand"/>
        <w:numPr>
          <w:ilvl w:val="0"/>
          <w:numId w:val="14"/>
        </w:numPr>
      </w:pPr>
      <w:r>
        <w:t xml:space="preserve">Op de betreffende derde mag geen van de gestelde uitsluitingsgronden van toepassing zijn en deze derde dient te voldoen aan de geschiktheidseisen die verband houden met de bekwaamheid waarvoor u een beroep op haar doet. Deze derde dient zelfstandig een Uniform Europees Aanbestedingsdocument in te vullen. Door ondertekening van het Uniform Europees Aanbestedingsdocument verklaart de derde ook de betreffende werkzaamheden daadwerkelijk te verrichten. </w:t>
      </w:r>
    </w:p>
    <w:p w14:paraId="7F687351" w14:textId="77777777" w:rsidR="007C394A" w:rsidRDefault="007C394A" w:rsidP="007C394A">
      <w:pPr>
        <w:pStyle w:val="Geenafstand"/>
        <w:numPr>
          <w:ilvl w:val="0"/>
          <w:numId w:val="14"/>
        </w:numPr>
      </w:pPr>
      <w:r w:rsidRPr="00FE2F05">
        <w:t>De geschiktheidseisen ten aanzien van kwaliteitsborging die op u van toepassing zijn, zijn ook van toepassing op de derde.</w:t>
      </w:r>
    </w:p>
    <w:p w14:paraId="06888659" w14:textId="77777777" w:rsidR="007C394A" w:rsidRDefault="007C394A" w:rsidP="007C394A">
      <w:pPr>
        <w:pStyle w:val="Geenafstand"/>
        <w:numPr>
          <w:ilvl w:val="0"/>
          <w:numId w:val="14"/>
        </w:numPr>
      </w:pPr>
      <w:r>
        <w:t>Als bewijs wordt van de voorlopig gegunde partij verlangd de bijbehorende bewijsstukken van de derde aan ons te overleggen. De bewijsstukken in dit kader zijn in elk geval de volgende:</w:t>
      </w:r>
    </w:p>
    <w:p w14:paraId="33E373E8" w14:textId="77777777" w:rsidR="007C394A" w:rsidRDefault="007C394A" w:rsidP="007C394A">
      <w:pPr>
        <w:pStyle w:val="Geenafstand"/>
        <w:numPr>
          <w:ilvl w:val="1"/>
          <w:numId w:val="14"/>
        </w:numPr>
      </w:pPr>
      <w:r>
        <w:t>Gedragsverklaring Aanbesteden (GVA), niet ouder dan 2 jaar op het moment van inschrijving;.</w:t>
      </w:r>
    </w:p>
    <w:p w14:paraId="25095B4A" w14:textId="77777777" w:rsidR="007C394A" w:rsidRPr="00464CDF" w:rsidRDefault="007C394A" w:rsidP="007C394A">
      <w:pPr>
        <w:pStyle w:val="Geenafstand"/>
        <w:numPr>
          <w:ilvl w:val="1"/>
          <w:numId w:val="14"/>
        </w:numPr>
      </w:pPr>
      <w:r w:rsidRPr="00464CDF">
        <w:t>Verklaring Belastingdienst betaling sociale zekerheidspremies en belastingen, niet ouder dan 6 maanden op het moment van inschrijving.</w:t>
      </w:r>
    </w:p>
    <w:p w14:paraId="3467A464" w14:textId="0D30D288" w:rsidR="007C394A" w:rsidRPr="00464CDF" w:rsidRDefault="007C394A" w:rsidP="007C394A">
      <w:pPr>
        <w:pStyle w:val="Geenafstand"/>
        <w:numPr>
          <w:ilvl w:val="1"/>
          <w:numId w:val="14"/>
        </w:numPr>
      </w:pPr>
      <w:r w:rsidRPr="00464CDF">
        <w:t>Bewijsstukken in het kader van kwaliteitsborging.</w:t>
      </w:r>
    </w:p>
    <w:p w14:paraId="2CC4479F" w14:textId="7E9B43BE" w:rsidR="007C394A" w:rsidRDefault="007C394A" w:rsidP="007C394A">
      <w:pPr>
        <w:pStyle w:val="Geenafstand"/>
        <w:numPr>
          <w:ilvl w:val="0"/>
          <w:numId w:val="14"/>
        </w:numPr>
      </w:pPr>
      <w:r w:rsidRPr="00464CDF">
        <w:t>Als er een beroep wordt gedaan op de draagkracht</w:t>
      </w:r>
      <w:r>
        <w:t xml:space="preserve"> van een derde, mag deze niet (ook) op eigen titel een inschrijving indienen voor deze aanbestedingsprocedure. Hetzelfde geldt voor u; u mag zich niet (ook) inschrijven als derde waarbij de inschrijver een beroep op </w:t>
      </w:r>
      <w:r w:rsidR="00D80CBA">
        <w:t>uw</w:t>
      </w:r>
      <w:r>
        <w:t xml:space="preserve"> draagkracht doet. Indien een situatie zich voordoet waarin een derde waarop een beroep wordt gedaan ook als zelfstandig inschrijver heeft ingeschreven, zal de inschrijving van de derde als zelfstandig inschrijver worden uitgesloten van de aanbestedingsprocedure.</w:t>
      </w:r>
    </w:p>
    <w:p w14:paraId="44E81093" w14:textId="11089781" w:rsidR="0029378B" w:rsidRDefault="0029378B" w:rsidP="0029378B">
      <w:pPr>
        <w:pStyle w:val="Geenafstand"/>
      </w:pPr>
      <w:r>
        <w:t xml:space="preserve">  </w:t>
      </w:r>
    </w:p>
    <w:p w14:paraId="673E795E" w14:textId="3AB91EC3" w:rsidR="0029378B" w:rsidRDefault="0029378B" w:rsidP="0029378B">
      <w:pPr>
        <w:pStyle w:val="Kop3"/>
        <w:numPr>
          <w:ilvl w:val="0"/>
          <w:numId w:val="0"/>
        </w:numPr>
        <w:ind w:left="720" w:hanging="720"/>
      </w:pPr>
      <w:bookmarkStart w:id="32" w:name="_Toc212537395"/>
      <w:r>
        <w:t>Ad c: onderaannemers waarop geen beroep wordt gedaan als derde</w:t>
      </w:r>
      <w:bookmarkEnd w:id="32"/>
    </w:p>
    <w:p w14:paraId="06EB50F1" w14:textId="77777777" w:rsidR="00D80CBA" w:rsidRDefault="00D80CBA" w:rsidP="00D80CBA">
      <w:pPr>
        <w:pStyle w:val="Geenafstand"/>
      </w:pPr>
      <w:r>
        <w:t xml:space="preserve">Inschrijvers kunnen voor de uitvoering van de opdracht onderaannemers inzetten. </w:t>
      </w:r>
    </w:p>
    <w:p w14:paraId="3BA3030E" w14:textId="77777777" w:rsidR="00D80CBA" w:rsidRPr="00FE2F05" w:rsidRDefault="00D80CBA" w:rsidP="6333EEAA">
      <w:pPr>
        <w:pStyle w:val="Geenafstand"/>
        <w:numPr>
          <w:ilvl w:val="0"/>
          <w:numId w:val="16"/>
        </w:numPr>
      </w:pPr>
      <w:r w:rsidRPr="00FE2F05">
        <w:t xml:space="preserve">Voor onderaannemers die enkel zullen worden ingezet ten behoeve van de uitvoering van de opdracht (oftewel voor de feitelijke uitvoering van werkzaamheden binnen de opdracht) dient u in Deel II D van het Uniform Europees Aanbestedingsdocument op te geven welke onderaannemers het betreft en daarbij te vermelden voor welke onderdelen deze zullen worden ingezet. </w:t>
      </w:r>
    </w:p>
    <w:p w14:paraId="51FC3F2F" w14:textId="639F841F" w:rsidR="00D80CBA" w:rsidRPr="00FE2F05" w:rsidRDefault="00D80CBA" w:rsidP="6333EEAA">
      <w:pPr>
        <w:pStyle w:val="Geenafstand"/>
        <w:numPr>
          <w:ilvl w:val="0"/>
          <w:numId w:val="16"/>
        </w:numPr>
      </w:pPr>
      <w:r w:rsidRPr="00FE2F05">
        <w:t>Onderaannemers die niet benoemd zijn bij de inschrijving kunnen niet zonder nadrukkelijke toestemming van ons worden ingezet bij de uitvoering van de opdracht.</w:t>
      </w:r>
    </w:p>
    <w:p w14:paraId="5510CBCF" w14:textId="22497625" w:rsidR="00D80CBA" w:rsidRDefault="00D80CBA" w:rsidP="00D80CBA">
      <w:pPr>
        <w:pStyle w:val="Geenafstand"/>
        <w:numPr>
          <w:ilvl w:val="0"/>
          <w:numId w:val="16"/>
        </w:numPr>
      </w:pPr>
      <w:r>
        <w:t xml:space="preserve">Onderaannemers mogen wel als onderaannemer voor verschillende inschrijvers optreden, op voorwaarde dat de geldende mededingingsregelgeving dit niet uitsluit en daardoor de </w:t>
      </w:r>
      <w:r>
        <w:lastRenderedPageBreak/>
        <w:t xml:space="preserve">eerlijke mededinging niet wordt belemmerd. Verschillende werkmaatschappijen binnen een concern kunnen, indien door u gewenst, dienen als onderaannemer(s) van de hoofdaannemer. </w:t>
      </w:r>
    </w:p>
    <w:p w14:paraId="60CDBA8E" w14:textId="4F7AB586" w:rsidR="0029378B" w:rsidRDefault="0029378B" w:rsidP="0029378B">
      <w:pPr>
        <w:pStyle w:val="Geenafstand"/>
      </w:pPr>
    </w:p>
    <w:p w14:paraId="62A97B65" w14:textId="7960489A" w:rsidR="0029378B" w:rsidRDefault="0029378B" w:rsidP="0029378B">
      <w:pPr>
        <w:pStyle w:val="Kop3"/>
        <w:numPr>
          <w:ilvl w:val="0"/>
          <w:numId w:val="0"/>
        </w:numPr>
        <w:ind w:left="720" w:hanging="720"/>
      </w:pPr>
      <w:bookmarkStart w:id="33" w:name="_Toc212537396"/>
      <w:r>
        <w:t>Ad d: combinatie</w:t>
      </w:r>
      <w:bookmarkEnd w:id="33"/>
    </w:p>
    <w:p w14:paraId="4D27AC20" w14:textId="0F9F9FBF" w:rsidR="00D80CBA" w:rsidRDefault="00D80CBA" w:rsidP="00D80CBA">
      <w:pPr>
        <w:pStyle w:val="Geenafstand"/>
      </w:pPr>
      <w:r>
        <w:t xml:space="preserve">U kunt ook als combinatie inschrijven. </w:t>
      </w:r>
    </w:p>
    <w:p w14:paraId="32F8F67D" w14:textId="77777777" w:rsidR="00D80CBA" w:rsidRDefault="00D80CBA" w:rsidP="00D80CBA">
      <w:pPr>
        <w:pStyle w:val="Geenafstand"/>
        <w:numPr>
          <w:ilvl w:val="0"/>
          <w:numId w:val="17"/>
        </w:numPr>
      </w:pPr>
      <w:r>
        <w:t xml:space="preserve">Binnen de combinatie dient één contactpersoon te worden aangewezen die namens de combinatie optreedt als penvoerder. De penvoerder dient gedurende de uitvoering van de opdracht over volledige beslissingsbevoegdheid te beschikken en gemachtigd te zijn om namens de combinatie op te treden. </w:t>
      </w:r>
    </w:p>
    <w:p w14:paraId="5E61B0FF" w14:textId="77777777" w:rsidR="00D80CBA" w:rsidRDefault="00D80CBA" w:rsidP="00D80CBA">
      <w:pPr>
        <w:pStyle w:val="Geenafstand"/>
        <w:numPr>
          <w:ilvl w:val="0"/>
          <w:numId w:val="17"/>
        </w:numPr>
      </w:pPr>
      <w:r>
        <w:t xml:space="preserve">Elke deelnemer aan de combinatie dient zelfstandig het Uniform Europees Aanbestedingsdocument volledig in te vullen en deze rechtsgeldig te ondertekenen. </w:t>
      </w:r>
    </w:p>
    <w:p w14:paraId="309105FF" w14:textId="77777777" w:rsidR="00D80CBA" w:rsidRDefault="00D80CBA" w:rsidP="00D80CBA">
      <w:pPr>
        <w:pStyle w:val="Geenafstand"/>
        <w:numPr>
          <w:ilvl w:val="0"/>
          <w:numId w:val="17"/>
        </w:numPr>
      </w:pPr>
      <w:r>
        <w:t>Indien als combinatie ingeschreven wordt, dient in het UEA deel IIA ‘Wijze van deelneming’ beantwoord te worden met ‘ja’.</w:t>
      </w:r>
    </w:p>
    <w:p w14:paraId="268D0C58" w14:textId="0EFD7A58" w:rsidR="00D80CBA" w:rsidRPr="00FE2F05" w:rsidRDefault="00D80CBA" w:rsidP="6333EEAA">
      <w:pPr>
        <w:pStyle w:val="Geenafstand"/>
        <w:numPr>
          <w:ilvl w:val="0"/>
          <w:numId w:val="17"/>
        </w:numPr>
      </w:pPr>
      <w:r w:rsidRPr="00FE2F05">
        <w:t xml:space="preserve">De combinatie dient als geheel te voldoen aan de geschiktheidseisen. </w:t>
      </w:r>
    </w:p>
    <w:p w14:paraId="7A91E56B" w14:textId="77777777" w:rsidR="00D80CBA" w:rsidRDefault="00D80CBA" w:rsidP="00D80CBA">
      <w:pPr>
        <w:pStyle w:val="Geenafstand"/>
      </w:pPr>
    </w:p>
    <w:p w14:paraId="0C1F6570" w14:textId="1EFE6452" w:rsidR="00D80CBA" w:rsidRDefault="00D80CBA" w:rsidP="00D80CBA">
      <w:pPr>
        <w:pStyle w:val="Geenafstand"/>
      </w:pPr>
      <w:r>
        <w:t>De deelnemers aan een combinatie mogen niet als deelnemer van een andere combinatie</w:t>
      </w:r>
      <w:r w:rsidR="00D05081">
        <w:t xml:space="preserve">, een derde of </w:t>
      </w:r>
      <w:r>
        <w:t>zelfstandig inschrijven. Indien blijkt dat een deelnemer zich hieraan niet houdt, zal:</w:t>
      </w:r>
    </w:p>
    <w:p w14:paraId="5FFCA006" w14:textId="4101F601" w:rsidR="00D05081" w:rsidRDefault="00D80CBA" w:rsidP="00D80CBA">
      <w:pPr>
        <w:pStyle w:val="Geenafstand"/>
        <w:numPr>
          <w:ilvl w:val="0"/>
          <w:numId w:val="18"/>
        </w:numPr>
      </w:pPr>
      <w:r>
        <w:t xml:space="preserve">Als een deelnemer ook als derde (zoals bedoeld onder </w:t>
      </w:r>
      <w:r w:rsidR="00D05081">
        <w:t>b</w:t>
      </w:r>
      <w:r>
        <w:t>) heeft ingeschreven, de inschrijving van de combinatie van de aanbesteding worden uitgesloten;</w:t>
      </w:r>
    </w:p>
    <w:p w14:paraId="65F788B6" w14:textId="77777777" w:rsidR="00D05081" w:rsidRDefault="00D80CBA" w:rsidP="00D80CBA">
      <w:pPr>
        <w:pStyle w:val="Geenafstand"/>
        <w:numPr>
          <w:ilvl w:val="0"/>
          <w:numId w:val="18"/>
        </w:numPr>
      </w:pPr>
      <w:r>
        <w:t>Als een deelnemer ook zelfstandig een inschrijving heeft ingediend, de zelfstandige inschrijving van de deelnemer van de aanbesteding wordt uitgesloten;</w:t>
      </w:r>
    </w:p>
    <w:p w14:paraId="27735FA2" w14:textId="13CFEE49" w:rsidR="00D80CBA" w:rsidRDefault="00D80CBA" w:rsidP="00D80CBA">
      <w:pPr>
        <w:pStyle w:val="Geenafstand"/>
        <w:numPr>
          <w:ilvl w:val="0"/>
          <w:numId w:val="18"/>
        </w:numPr>
      </w:pPr>
      <w:r>
        <w:t xml:space="preserve">Als een deelnemer met meerdere combinaties heeft ingeschreven, aan de betreffende combinaties worden verzocht te bepalen welke combinatie(s) worden uitgesloten van de aanbestedingsprocedure. Wanneer niet of niet tijdig aan dit verzoek wordt voldaan, </w:t>
      </w:r>
      <w:r w:rsidR="00D05081">
        <w:t xml:space="preserve">zullen wij </w:t>
      </w:r>
      <w:r>
        <w:t xml:space="preserve">dit </w:t>
      </w:r>
      <w:r w:rsidR="00D05081">
        <w:t xml:space="preserve">door middel van </w:t>
      </w:r>
      <w:r>
        <w:t xml:space="preserve">een loting bepalen. De uitkomst van deze loting is bindend voor alle belanghebbenden. </w:t>
      </w:r>
    </w:p>
    <w:p w14:paraId="14A129EE" w14:textId="77777777" w:rsidR="00D05081" w:rsidRDefault="00D05081" w:rsidP="00D05081">
      <w:pPr>
        <w:pStyle w:val="Geenafstand"/>
      </w:pPr>
    </w:p>
    <w:p w14:paraId="2EDDF76E" w14:textId="2450EE03" w:rsidR="0029378B" w:rsidRDefault="00D80CBA" w:rsidP="00D80CBA">
      <w:pPr>
        <w:pStyle w:val="Geenafstand"/>
      </w:pPr>
      <w:r>
        <w:t>Een combinatie moet voldoen aan de Beleidsregels combinatieovereenkomsten 2013, op straffe van uitsluiting. De voorkeur voor een rechtsvorm van de combinatie gaat uit naar een vennootschap onder firma, of gelijkwaardig. Het is voor de uitvoering van de opdracht niet verplicht een entiteit op te richten.</w:t>
      </w:r>
    </w:p>
    <w:p w14:paraId="4FC7A315" w14:textId="77777777" w:rsidR="00D80CBA" w:rsidRDefault="00D80CBA" w:rsidP="00D80CBA">
      <w:pPr>
        <w:pStyle w:val="Geenafstand"/>
      </w:pPr>
    </w:p>
    <w:p w14:paraId="5C77F43B" w14:textId="4927CFE2" w:rsidR="0029378B" w:rsidRDefault="0029378B" w:rsidP="0029378B">
      <w:pPr>
        <w:pStyle w:val="Kop3"/>
      </w:pPr>
      <w:bookmarkStart w:id="34" w:name="_Toc212537397"/>
      <w:r>
        <w:t>Concern / holding / dochteronderneming en gelieerde ondernemingen</w:t>
      </w:r>
      <w:bookmarkEnd w:id="34"/>
    </w:p>
    <w:p w14:paraId="3761E82F" w14:textId="574469CD" w:rsidR="00D05081" w:rsidRDefault="00D05081" w:rsidP="00D05081">
      <w:pPr>
        <w:pStyle w:val="Geenafstand"/>
      </w:pPr>
      <w:r>
        <w:t xml:space="preserve">Met een concern wordt bedoeld een economische eenheid waarin rechtspersonen en/of vennootschappen organisatorisch zijn verbonden. Deze ondernemingen zijn direct of indirect aan elkaar gelieerd middels (financiële) deelnemingen. Als ondernemingen dezelfde aandeelhouders en/of bestuurders hebben, of de aandeelhouders en/of bestuurders invloed kunnen uitoefenen op of zicht hebben op de bedrijfsvoering van andere organisaties, is er sprake van een concern. Ook is sprake van een concern als directie en/of bestuurders van </w:t>
      </w:r>
      <w:r w:rsidR="008E3357">
        <w:t>u</w:t>
      </w:r>
      <w:r>
        <w:t xml:space="preserve"> ook werknemer of bestuurder zijn in een gelieerde (dochter/moeder) onderneming. </w:t>
      </w:r>
    </w:p>
    <w:p w14:paraId="25D46F04" w14:textId="77777777" w:rsidR="00D05081" w:rsidRDefault="00D05081" w:rsidP="00D05081">
      <w:pPr>
        <w:pStyle w:val="Geenafstand"/>
      </w:pPr>
    </w:p>
    <w:p w14:paraId="42153023" w14:textId="1E96C984" w:rsidR="00D05081" w:rsidRDefault="00D05081" w:rsidP="00D05081">
      <w:pPr>
        <w:pStyle w:val="Geenafstand"/>
      </w:pPr>
      <w:r>
        <w:t xml:space="preserve">Met een holding en moedermaatschappij wordt bedoeld de hoogste maatschappij in de hiërarchie die zeggenschap over </w:t>
      </w:r>
      <w:r w:rsidR="008E3357">
        <w:t>u</w:t>
      </w:r>
      <w:r>
        <w:t xml:space="preserve"> uitoefent. Onder zeggenschap valt de beslissende invloed die voornoemde hoogste maatschappij uitoefent over de samenstelling van het bestuur, de strategische beslissingen/bedrijfsvoering en het beleid van de inschrijver. Van zeggenschap is in ieder geval sprake als </w:t>
      </w:r>
      <w:r w:rsidR="008E3357">
        <w:t>u</w:t>
      </w:r>
      <w:r>
        <w:t xml:space="preserve"> (staf)afdelingen deelt met de hoogste maatschappij of er sprake is van detachering van medewerkers tussen </w:t>
      </w:r>
      <w:r w:rsidR="008E3357">
        <w:t>u</w:t>
      </w:r>
      <w:r>
        <w:t xml:space="preserve"> en de hoogste maatschappij. Van zeggenschap is ook sprake indien de hoogste maatschappij inhoudelijk inzicht heeft in de keuzes, overwegingen en opgestelde documenten van </w:t>
      </w:r>
      <w:r w:rsidR="008E3357">
        <w:t>u</w:t>
      </w:r>
      <w:r>
        <w:t xml:space="preserve">. </w:t>
      </w:r>
    </w:p>
    <w:p w14:paraId="4F61C736" w14:textId="77777777" w:rsidR="00D05081" w:rsidRDefault="00D05081" w:rsidP="00D05081">
      <w:pPr>
        <w:pStyle w:val="Geenafstand"/>
      </w:pPr>
    </w:p>
    <w:p w14:paraId="6BD961A5" w14:textId="39DA8C42" w:rsidR="00D05081" w:rsidRDefault="00D05081" w:rsidP="00D05081">
      <w:pPr>
        <w:pStyle w:val="Geenafstand"/>
        <w:numPr>
          <w:ilvl w:val="0"/>
          <w:numId w:val="19"/>
        </w:numPr>
      </w:pPr>
      <w:r>
        <w:lastRenderedPageBreak/>
        <w:t>Van een concern mogen slechts meerdere ondernemingen een inschrijving indienen. U dient bij inschrijving aan te tonen dat u uw inschrijving onafhankelijk van elkaar hebt opgesteld en dat daarbij de vertrouwelijkheid is geborgd. Kan dit niet door één van de betreffende inschrijvers worden aangetoond, dan leidt dit tot uitsluiting van alle tot het betreffende concern behorende inschrijvers.</w:t>
      </w:r>
    </w:p>
    <w:p w14:paraId="75075BE5" w14:textId="5C4D8054" w:rsidR="00D05081" w:rsidRDefault="00D05081" w:rsidP="00D05081">
      <w:pPr>
        <w:pStyle w:val="Geenafstand"/>
        <w:numPr>
          <w:ilvl w:val="0"/>
          <w:numId w:val="19"/>
        </w:numPr>
      </w:pPr>
      <w:r>
        <w:t>U dient in de inschrijvingsbrief bij uw inschrijving te verklaren onderdeel uit te maken van het concern, u de inschrijving geheel zelfstandig en onafhankelijk van het concern te hebben opgesteld, en inzichtelijk te maken welke ondernemingen onderdeel uitmaken van het concern door een beschrijving van de structuur en een organisatieschema/organogram van het concern bij te voegen. Wij kunnen op deze wijze toetsen of er sprake is van dubbele inschrijvingen zodat een zuivere mededinging gewaarborgd blijft.</w:t>
      </w:r>
    </w:p>
    <w:p w14:paraId="244103FD" w14:textId="77777777" w:rsidR="008E3357" w:rsidRDefault="008E3357" w:rsidP="008E3357">
      <w:pPr>
        <w:pStyle w:val="Geenafstand"/>
      </w:pPr>
    </w:p>
    <w:p w14:paraId="365D64E4" w14:textId="6D42C2D8" w:rsidR="00D05081" w:rsidRDefault="00D05081" w:rsidP="00D05081">
      <w:pPr>
        <w:pStyle w:val="Geenafstand"/>
      </w:pPr>
      <w:r>
        <w:t xml:space="preserve">Bovenstaande geldt ook voor een holding, een dochteronderneming of een andersoortig gelieerde onderneming. </w:t>
      </w:r>
    </w:p>
    <w:p w14:paraId="3539D2AE" w14:textId="77777777" w:rsidR="008E3357" w:rsidRDefault="008E3357" w:rsidP="00D05081">
      <w:pPr>
        <w:pStyle w:val="Geenafstand"/>
      </w:pPr>
    </w:p>
    <w:p w14:paraId="37F44CAE" w14:textId="77777777" w:rsidR="00D05081" w:rsidRPr="008E3357" w:rsidRDefault="00D05081" w:rsidP="00D05081">
      <w:pPr>
        <w:pStyle w:val="Geenafstand"/>
        <w:rPr>
          <w:b/>
          <w:bCs/>
        </w:rPr>
      </w:pPr>
      <w:r w:rsidRPr="008E3357">
        <w:rPr>
          <w:b/>
          <w:bCs/>
        </w:rPr>
        <w:t>Garantstelling concern</w:t>
      </w:r>
    </w:p>
    <w:p w14:paraId="322E7E7C" w14:textId="76ACB768" w:rsidR="00D05081" w:rsidRDefault="00D05081" w:rsidP="00D05081">
      <w:pPr>
        <w:pStyle w:val="Geenafstand"/>
      </w:pPr>
      <w:r>
        <w:t xml:space="preserve">Indien </w:t>
      </w:r>
      <w:r w:rsidR="008E3357">
        <w:t>u</w:t>
      </w:r>
      <w:r>
        <w:t xml:space="preserve"> een beroep doet op de draagkracht van het concern om te voldoen aan een geschiktheidseis geldt hetgeen hieronder is opgenomen en hierboven inzake beroep op derden.</w:t>
      </w:r>
    </w:p>
    <w:p w14:paraId="5B0513E8" w14:textId="77777777" w:rsidR="008E3357" w:rsidRDefault="008E3357" w:rsidP="00D05081">
      <w:pPr>
        <w:pStyle w:val="Geenafstand"/>
      </w:pPr>
    </w:p>
    <w:p w14:paraId="3CB73BA1" w14:textId="160FFBBE" w:rsidR="00D05081" w:rsidRDefault="008E3357" w:rsidP="00D05081">
      <w:pPr>
        <w:pStyle w:val="Geenafstand"/>
      </w:pPr>
      <w:r>
        <w:t>U</w:t>
      </w:r>
      <w:r w:rsidR="00D05081">
        <w:t xml:space="preserve"> dient de concernverklaring </w:t>
      </w:r>
      <w:r>
        <w:t>zoals bijgevoegd als b</w:t>
      </w:r>
      <w:r w:rsidR="00D05081">
        <w:t xml:space="preserve">ijlage bij </w:t>
      </w:r>
      <w:r>
        <w:t xml:space="preserve">uw </w:t>
      </w:r>
      <w:r w:rsidR="00D05081">
        <w:t xml:space="preserve">inschrijving toe te voegen. In de concernverklaring verklaart </w:t>
      </w:r>
      <w:r>
        <w:t>uw</w:t>
      </w:r>
      <w:r w:rsidR="00D05081">
        <w:t xml:space="preserve"> moedermaatschappij dat zij zich namens </w:t>
      </w:r>
      <w:r>
        <w:t>u</w:t>
      </w:r>
      <w:r w:rsidR="00D05081">
        <w:t xml:space="preserve"> bij gunning van de opdracht volledig en onvoorwaardelijk garant stelt voor de nakoming van de verplichtingen die uit de af te sluiten overeenkomst voortvloeien en dat zij zich namens </w:t>
      </w:r>
      <w:r>
        <w:t>u</w:t>
      </w:r>
      <w:r w:rsidR="00D05081">
        <w:t xml:space="preserve"> bij gunning van de opdracht volledig en onvoorwaardelijk garant stelt voor de uit </w:t>
      </w:r>
      <w:r>
        <w:t xml:space="preserve">uw </w:t>
      </w:r>
      <w:r w:rsidR="00D05081">
        <w:t xml:space="preserve">rechtshandelingen voortvloeiende schulden in het kader van deze opdracht, ook na eventueel faillissement of liquidatie van </w:t>
      </w:r>
      <w:r>
        <w:t>u</w:t>
      </w:r>
      <w:r w:rsidR="00D05081">
        <w:t xml:space="preserve">. </w:t>
      </w:r>
    </w:p>
    <w:p w14:paraId="0D438DC9" w14:textId="77777777" w:rsidR="008E3357" w:rsidRDefault="008E3357" w:rsidP="00D05081">
      <w:pPr>
        <w:pStyle w:val="Geenafstand"/>
      </w:pPr>
    </w:p>
    <w:p w14:paraId="0D94C10C" w14:textId="00311016" w:rsidR="0029378B" w:rsidRDefault="00D05081" w:rsidP="00D05081">
      <w:pPr>
        <w:pStyle w:val="Geenafstand"/>
      </w:pPr>
      <w:r>
        <w:t xml:space="preserve">Indien aantoonbaar geen sprake is van een zeggenschapsrelatie binnen het concern en </w:t>
      </w:r>
      <w:r w:rsidR="008E3357">
        <w:t>u</w:t>
      </w:r>
      <w:r>
        <w:t xml:space="preserve"> geheel zelfstandig en onafhankelijk van de overige/hogere ondernemingen functioneert, dan hoeft</w:t>
      </w:r>
      <w:r w:rsidR="008E3357">
        <w:t xml:space="preserve"> de</w:t>
      </w:r>
      <w:r>
        <w:t xml:space="preserve"> </w:t>
      </w:r>
      <w:r w:rsidR="008E3357">
        <w:t>b</w:t>
      </w:r>
      <w:r>
        <w:t xml:space="preserve">ijlage niet te worden ingediend. In dit geval moet er wel een artikel 2:403-verklaring worden ingediend als </w:t>
      </w:r>
      <w:r w:rsidR="008E3357">
        <w:t>u</w:t>
      </w:r>
      <w:r>
        <w:t xml:space="preserve"> een beroep doet op de draagkracht van het concern om aan een geschiktheidseis te voldoen.</w:t>
      </w:r>
    </w:p>
    <w:p w14:paraId="44306761" w14:textId="77777777" w:rsidR="00D05081" w:rsidRDefault="00D05081" w:rsidP="00D05081">
      <w:pPr>
        <w:pStyle w:val="Geenafstand"/>
      </w:pPr>
    </w:p>
    <w:p w14:paraId="1E578CC3" w14:textId="4F2F7857" w:rsidR="0029378B" w:rsidRDefault="0029378B" w:rsidP="0029378B">
      <w:pPr>
        <w:pStyle w:val="Kop2"/>
      </w:pPr>
      <w:bookmarkStart w:id="35" w:name="_Toc212537398"/>
      <w:r>
        <w:t>Uniform Europees Aanbestedingsdocument</w:t>
      </w:r>
      <w:bookmarkEnd w:id="35"/>
      <w:r>
        <w:t xml:space="preserve"> </w:t>
      </w:r>
    </w:p>
    <w:p w14:paraId="368291F5" w14:textId="7A5EF7B0" w:rsidR="00E4309F" w:rsidRDefault="00E4309F" w:rsidP="00E4309F">
      <w:pPr>
        <w:pStyle w:val="Geenafstand"/>
      </w:pPr>
      <w:r w:rsidRPr="00E4309F">
        <w:t xml:space="preserve">Het Uniform Europees Aanbestedingsdocument (UEA) (zie bijlage) is uw eigen verklaring dat uitsluitingsgronden niet van toepassing zijn. Ook verklaart u daarin dat u voldoet aan alle eisen en voorwaarden. U moet het UEA altijd indienen bij uw inschrijving. </w:t>
      </w:r>
    </w:p>
    <w:p w14:paraId="285120C3" w14:textId="77777777" w:rsidR="00E4309F" w:rsidRPr="00E4309F" w:rsidRDefault="00E4309F" w:rsidP="00E4309F">
      <w:pPr>
        <w:pStyle w:val="Geenafstand"/>
      </w:pPr>
    </w:p>
    <w:p w14:paraId="4A26226B" w14:textId="5F8B364A" w:rsidR="00E4309F" w:rsidRDefault="00E4309F" w:rsidP="00E4309F">
      <w:pPr>
        <w:pStyle w:val="Geenafstand"/>
      </w:pPr>
      <w:r w:rsidRPr="00E4309F">
        <w:t xml:space="preserve">Het UEA is standaard zo ingevuld dat geen van de uitsluitingsgronden van toepassing is. Als dat wel zo is, dan moet u dat zelf aanpassen en toelichten. </w:t>
      </w:r>
    </w:p>
    <w:p w14:paraId="210F35AF" w14:textId="77777777" w:rsidR="00E4309F" w:rsidRPr="00E4309F" w:rsidRDefault="00E4309F" w:rsidP="00E4309F">
      <w:pPr>
        <w:pStyle w:val="Geenafstand"/>
      </w:pPr>
    </w:p>
    <w:p w14:paraId="2FAE7E3C" w14:textId="1C85AF70" w:rsidR="0029378B" w:rsidRPr="00E4309F" w:rsidRDefault="00E4309F" w:rsidP="00E4309F">
      <w:pPr>
        <w:pStyle w:val="Geenafstand"/>
      </w:pPr>
      <w:r w:rsidRPr="00E4309F">
        <w:t>Het UEA moet rechtsgeldig ondertekend zijn.</w:t>
      </w:r>
    </w:p>
    <w:p w14:paraId="4FA80B91" w14:textId="3D951D18" w:rsidR="00464CDF" w:rsidRDefault="00464CDF">
      <w:r>
        <w:br w:type="page"/>
      </w:r>
    </w:p>
    <w:p w14:paraId="561C2EB8" w14:textId="4DE24F00" w:rsidR="0029378B" w:rsidRDefault="0029378B" w:rsidP="0029378B">
      <w:pPr>
        <w:pStyle w:val="Kop1"/>
      </w:pPr>
      <w:bookmarkStart w:id="36" w:name="_Toc212537399"/>
      <w:r>
        <w:lastRenderedPageBreak/>
        <w:t>Programma van eisen</w:t>
      </w:r>
      <w:bookmarkEnd w:id="36"/>
    </w:p>
    <w:p w14:paraId="24275A74" w14:textId="1FE0D84D" w:rsidR="008E3357" w:rsidRDefault="008E3357" w:rsidP="008E3357">
      <w:pPr>
        <w:pStyle w:val="Geenafstand"/>
      </w:pPr>
      <w:r>
        <w:t>In dit hoofdstuk staan de eisen aan de uitvoering van de opdracht weergegeven. Het programma van eisen bestaat uit een pakket van eisen met een knock-out karakter; het niet voldoen of kunnen voldoen aan één van deze eisen leidt automatisch tot uitsluiting van de aanbestedingsprocedure.</w:t>
      </w:r>
      <w:r w:rsidR="0036671B">
        <w:t xml:space="preserve"> Met indiening van uw inschrijving conformeert u zich onvoorwaardelijk aan onze eisen.</w:t>
      </w:r>
    </w:p>
    <w:p w14:paraId="4F6F619D" w14:textId="77777777" w:rsidR="008E3357" w:rsidRDefault="008E3357" w:rsidP="008E3357">
      <w:pPr>
        <w:pStyle w:val="Geenafstand"/>
      </w:pPr>
    </w:p>
    <w:p w14:paraId="14C5ECEF" w14:textId="2A6F35D9" w:rsidR="008E3357" w:rsidRDefault="008E3357" w:rsidP="008E3357">
      <w:pPr>
        <w:pStyle w:val="Geenafstand"/>
      </w:pPr>
      <w:r>
        <w:t xml:space="preserve">Mocht u zich niet kunnen vinden in één of meerdere eisen, dan dient u dit aan te geven in de nota(‘s) van inlichtingen. Met het indienen van </w:t>
      </w:r>
      <w:r w:rsidR="00040A9B">
        <w:t>uw inschrijving gaat u</w:t>
      </w:r>
      <w:r>
        <w:t xml:space="preserve"> expliciet akkoord met alle eisen</w:t>
      </w:r>
      <w:r w:rsidR="00040A9B">
        <w:t>.</w:t>
      </w:r>
    </w:p>
    <w:p w14:paraId="0771939D" w14:textId="77777777" w:rsidR="00040A9B" w:rsidRDefault="00040A9B" w:rsidP="008E3357">
      <w:pPr>
        <w:pStyle w:val="Geenafstand"/>
      </w:pPr>
    </w:p>
    <w:p w14:paraId="4E040E7A" w14:textId="4951B265" w:rsidR="008E3357" w:rsidRPr="00FE2F05" w:rsidRDefault="00FE2F05" w:rsidP="6333EEAA">
      <w:pPr>
        <w:pStyle w:val="Geenafstand"/>
      </w:pPr>
      <w:r w:rsidRPr="00FE2F05">
        <w:t xml:space="preserve">In de bijlage </w:t>
      </w:r>
      <w:r w:rsidR="00512F59">
        <w:t xml:space="preserve">A </w:t>
      </w:r>
      <w:r w:rsidRPr="00FE2F05">
        <w:t>P</w:t>
      </w:r>
      <w:r w:rsidR="008E3357" w:rsidRPr="00FE2F05">
        <w:t>rogramma van eisen</w:t>
      </w:r>
      <w:r w:rsidRPr="00FE2F05">
        <w:t xml:space="preserve"> en uitvoeringseisen</w:t>
      </w:r>
      <w:r w:rsidR="00512F59">
        <w:t xml:space="preserve"> en eisen informatie beveiliging</w:t>
      </w:r>
      <w:r w:rsidR="008E3357" w:rsidRPr="00FE2F05">
        <w:t xml:space="preserve"> </w:t>
      </w:r>
      <w:r w:rsidRPr="00FE2F05">
        <w:t>vindt u onze (</w:t>
      </w:r>
      <w:proofErr w:type="spellStart"/>
      <w:r w:rsidRPr="00FE2F05">
        <w:t>uitvoerings</w:t>
      </w:r>
      <w:proofErr w:type="spellEnd"/>
      <w:r w:rsidRPr="00FE2F05">
        <w:t>)eisen.</w:t>
      </w:r>
      <w:r w:rsidR="00233D64">
        <w:t xml:space="preserve">  De bijlage vindt u ook in Excel. Bij discrepantie geldt de pdf versie.</w:t>
      </w:r>
    </w:p>
    <w:p w14:paraId="1F0C9F60" w14:textId="77777777" w:rsidR="008E3357" w:rsidRPr="00FE2F05" w:rsidRDefault="008E3357" w:rsidP="008E3357">
      <w:pPr>
        <w:pStyle w:val="Geenafstand"/>
      </w:pPr>
    </w:p>
    <w:p w14:paraId="74886BC1" w14:textId="139C07A8" w:rsidR="0029378B" w:rsidRPr="00FE2F05" w:rsidRDefault="0029378B" w:rsidP="0029378B">
      <w:pPr>
        <w:pStyle w:val="Kop2"/>
      </w:pPr>
      <w:bookmarkStart w:id="37" w:name="_Toc212537400"/>
      <w:r w:rsidRPr="00FE2F05">
        <w:t>Uitvoeringsvoorwaarden</w:t>
      </w:r>
      <w:r w:rsidR="563864A2" w:rsidRPr="00FE2F05">
        <w:t>/uitvoeringseisen</w:t>
      </w:r>
      <w:bookmarkEnd w:id="37"/>
    </w:p>
    <w:p w14:paraId="4F79EDCE" w14:textId="443C5F43" w:rsidR="563864A2" w:rsidRPr="00FE2F05" w:rsidRDefault="563864A2" w:rsidP="6333EEAA">
      <w:pPr>
        <w:pStyle w:val="Geenafstand"/>
      </w:pPr>
      <w:r w:rsidRPr="00FE2F05">
        <w:t>Eventuele uitvoeringseisen zijn vermeld onder een apart kopje genoemd: ‘uitvoeringseisen' in het zelfde document: Programma van eisen</w:t>
      </w:r>
      <w:r w:rsidR="00512F59">
        <w:t xml:space="preserve"> bijlage A</w:t>
      </w:r>
      <w:r w:rsidRPr="00FE2F05">
        <w:t>.</w:t>
      </w:r>
    </w:p>
    <w:p w14:paraId="749EB9FB" w14:textId="42EFFD4E" w:rsidR="00040A9B" w:rsidRDefault="00040A9B" w:rsidP="0029378B">
      <w:pPr>
        <w:pStyle w:val="Geenafstand"/>
      </w:pPr>
    </w:p>
    <w:p w14:paraId="323E93A7" w14:textId="7363F34E" w:rsidR="5CE41D17" w:rsidRDefault="5CE41D17" w:rsidP="6333EEAA">
      <w:pPr>
        <w:pStyle w:val="Kop2"/>
      </w:pPr>
      <w:bookmarkStart w:id="38" w:name="_Toc212537401"/>
      <w:r>
        <w:t>Russische betrokkenheid</w:t>
      </w:r>
      <w:bookmarkEnd w:id="38"/>
    </w:p>
    <w:p w14:paraId="0E1AC415" w14:textId="3E09044D" w:rsidR="5CE41D17" w:rsidRDefault="5CE41D17" w:rsidP="6333EEAA">
      <w:pPr>
        <w:pStyle w:val="Geenafstand"/>
      </w:pPr>
      <w:r>
        <w:t xml:space="preserve">U verklaart door ondertekening van het UEA dat er geen sprake is van Russische betrokkenheid bij de uitvoering van deze overeenkomst die de drempels van artikel 5 </w:t>
      </w:r>
      <w:proofErr w:type="spellStart"/>
      <w:r>
        <w:t>duodecies</w:t>
      </w:r>
      <w:proofErr w:type="spellEnd"/>
      <w:r>
        <w:t xml:space="preserve"> van EU Verordening (EU) 833/2014 van 31 juli 2014 betreffende de betreffende beperkende maatregelen naar aanleiding van de acties van Rusland die de situatie in Oekraïne destabiliseren, zoals gewijzigd bij Verordening 2022/578 van 8 april 2022 overschrijdt. Door ondertekening verklaart inschrijver dat inschrijver (en bij inschrijving met een combinatie, ook de bedrijven die een onderdeel zijn van deze combinatie):</w:t>
      </w:r>
    </w:p>
    <w:p w14:paraId="7C7000FC" w14:textId="3B2B9C20" w:rsidR="5CE41D17" w:rsidRDefault="5CE41D17" w:rsidP="6333EEAA">
      <w:pPr>
        <w:pStyle w:val="Geenafstand"/>
      </w:pPr>
      <w:r>
        <w:t>a geen (rechts)personen zijn met een Russische nationaliteit en deze (rechts) personen  (natuurlijke personen, bedrijven, entiteiten of organen) niet gevestigd zijn in Rusland;</w:t>
      </w:r>
    </w:p>
    <w:p w14:paraId="190E2288" w14:textId="3A6B2808" w:rsidR="5CE41D17" w:rsidRDefault="5CE41D17" w:rsidP="6333EEAA">
      <w:pPr>
        <w:pStyle w:val="Geenafstand"/>
      </w:pPr>
      <w:r>
        <w:t>b geen rechtspersonen zijn (gevestigd in Rusland of een ander land) die voor meer dan 50% eigendom zijn van een Russische partij zoals hierboven onder a) genoemd;</w:t>
      </w:r>
    </w:p>
    <w:p w14:paraId="56DE0D92" w14:textId="7EADCC2F" w:rsidR="5CE41D17" w:rsidRDefault="5CE41D17" w:rsidP="6333EEAA">
      <w:pPr>
        <w:pStyle w:val="Geenafstand"/>
      </w:pPr>
      <w:r>
        <w:t>c  noch inschrijver noch de ondernemingen die inschrijver vertegenwoordigd (gevestigd in Rusland of een ander land) zijn handelend in belang van of op aanwijzing van een Russische partij, zoals bedoeld onder a) en b);</w:t>
      </w:r>
    </w:p>
    <w:p w14:paraId="06684936" w14:textId="44B9A157" w:rsidR="5CE41D17" w:rsidRDefault="5CE41D17" w:rsidP="6333EEAA">
      <w:pPr>
        <w:pStyle w:val="Geenafstand"/>
      </w:pPr>
      <w:r>
        <w:t>d geen onderaannemers, leveranciers of ondernemingen laat deelnemen wier capaciteit wordt ingeroepen door de inschrijver én die een aandeel hebben van meer dan 10% van de contractwaarde waarbij een situatie als onder a) t/m c) zich voordoet.</w:t>
      </w:r>
    </w:p>
    <w:p w14:paraId="733E69B9" w14:textId="32FF8609" w:rsidR="6333EEAA" w:rsidRDefault="6333EEAA" w:rsidP="6333EEAA"/>
    <w:p w14:paraId="617AF089" w14:textId="1713E1BD" w:rsidR="0029378B" w:rsidRDefault="0029378B" w:rsidP="0029378B">
      <w:pPr>
        <w:pStyle w:val="Kop2"/>
      </w:pPr>
      <w:bookmarkStart w:id="39" w:name="_Toc212537402"/>
      <w:r>
        <w:t>Bepalingen inzake belastingen, milieubescherming, arbeidsbescherming, arbeidsvoorwaarden</w:t>
      </w:r>
      <w:bookmarkEnd w:id="39"/>
    </w:p>
    <w:p w14:paraId="5339C46C" w14:textId="32398231" w:rsidR="00040A9B" w:rsidRDefault="00040A9B" w:rsidP="00040A9B">
      <w:pPr>
        <w:pStyle w:val="Geenafstand"/>
      </w:pPr>
      <w:r>
        <w:t>Door in te schrijven op deze opdracht geeft u aan, dat bij het opstellen van uw inschrijving rekening is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63445948" w14:textId="77777777" w:rsidR="00040A9B" w:rsidRDefault="00040A9B" w:rsidP="00040A9B">
      <w:pPr>
        <w:pStyle w:val="Geenafstand"/>
      </w:pPr>
    </w:p>
    <w:p w14:paraId="6A314490" w14:textId="76A88F57" w:rsidR="00040A9B" w:rsidRDefault="00040A9B" w:rsidP="00040A9B">
      <w:pPr>
        <w:pStyle w:val="Geenafstand"/>
      </w:pPr>
      <w:r>
        <w:t xml:space="preserve">U kunt informatie over de verplichtingen zoals bedoeld in artikel 2.81 </w:t>
      </w:r>
      <w:proofErr w:type="spellStart"/>
      <w:r>
        <w:t>Aw</w:t>
      </w:r>
      <w:proofErr w:type="spellEnd"/>
      <w:r>
        <w:t xml:space="preserve"> 2012 verkrijgen via;</w:t>
      </w:r>
    </w:p>
    <w:p w14:paraId="21B142F3" w14:textId="0667D49F" w:rsidR="00040A9B" w:rsidRDefault="00040A9B" w:rsidP="00040A9B">
      <w:pPr>
        <w:pStyle w:val="Geenafstand"/>
        <w:numPr>
          <w:ilvl w:val="0"/>
          <w:numId w:val="20"/>
        </w:numPr>
      </w:pPr>
      <w:r>
        <w:t xml:space="preserve">Met betrekking tot belastingen: Ministerie van Financiën, Den Haag (www.minfin.nl en/of </w:t>
      </w:r>
      <w:hyperlink r:id="rId19" w:history="1">
        <w:r w:rsidRPr="001225BD">
          <w:rPr>
            <w:rStyle w:val="Hyperlink"/>
          </w:rPr>
          <w:t>www.belastingdienst.nl</w:t>
        </w:r>
      </w:hyperlink>
      <w:r>
        <w:t>);</w:t>
      </w:r>
    </w:p>
    <w:p w14:paraId="6668B7D6" w14:textId="35B4422E" w:rsidR="00040A9B" w:rsidRDefault="00040A9B" w:rsidP="00040A9B">
      <w:pPr>
        <w:pStyle w:val="Geenafstand"/>
        <w:numPr>
          <w:ilvl w:val="0"/>
          <w:numId w:val="20"/>
        </w:numPr>
      </w:pPr>
      <w:r>
        <w:t>Met betrekking tot milieubescherming: Ministerie van Infrastructuur en Waterstaat, Den Haag (</w:t>
      </w:r>
      <w:hyperlink r:id="rId20" w:history="1">
        <w:r w:rsidRPr="001225BD">
          <w:rPr>
            <w:rStyle w:val="Hyperlink"/>
          </w:rPr>
          <w:t>www.minienw.nl</w:t>
        </w:r>
      </w:hyperlink>
      <w:r>
        <w:t>);</w:t>
      </w:r>
    </w:p>
    <w:p w14:paraId="65529952" w14:textId="0B7A1AF4" w:rsidR="00040A9B" w:rsidRDefault="00040A9B" w:rsidP="00040A9B">
      <w:pPr>
        <w:pStyle w:val="Geenafstand"/>
        <w:numPr>
          <w:ilvl w:val="0"/>
          <w:numId w:val="20"/>
        </w:numPr>
      </w:pPr>
      <w:r>
        <w:t>Met betrekking tot arbeidsbescherming en arbeidsvoorwaarden: Ministerie van Sociale Zaken en Werkgelegenheid, Den Haag (www.minszw.nl) en/of het UWV (www.uwv.nl).</w:t>
      </w:r>
    </w:p>
    <w:p w14:paraId="22F3D720" w14:textId="77777777" w:rsidR="00040A9B" w:rsidRDefault="00040A9B" w:rsidP="00040A9B">
      <w:pPr>
        <w:pStyle w:val="Geenafstand"/>
      </w:pPr>
    </w:p>
    <w:p w14:paraId="39F20EC2" w14:textId="7B07E62D" w:rsidR="0029378B" w:rsidRDefault="00040A9B" w:rsidP="00040A9B">
      <w:pPr>
        <w:pStyle w:val="Geenafstand"/>
      </w:pPr>
      <w:r>
        <w:t>U dient melding te maken bij de Inspectie SZW van het Ministerie van Sociale Zaken en Werkgelegenheid wanneer de verplichtingen op het gebied van arbeidsbescherming en arbeidsvoorwaarden bij de uitvoering van een overheidsopdracht niet worden nageleefd.</w:t>
      </w:r>
    </w:p>
    <w:p w14:paraId="1CD5CC07" w14:textId="77777777" w:rsidR="00040A9B" w:rsidRDefault="00040A9B" w:rsidP="00040A9B">
      <w:pPr>
        <w:pStyle w:val="Geenafstand"/>
      </w:pPr>
    </w:p>
    <w:p w14:paraId="45442921" w14:textId="54FB21BB" w:rsidR="0029378B" w:rsidRPr="001946AB" w:rsidRDefault="0029378B" w:rsidP="0029378B">
      <w:pPr>
        <w:pStyle w:val="Kop2"/>
      </w:pPr>
      <w:bookmarkStart w:id="40" w:name="_Toc212537403"/>
      <w:r w:rsidRPr="001946AB">
        <w:t>Maatschappelijk verantwoord inkopen</w:t>
      </w:r>
      <w:bookmarkEnd w:id="40"/>
    </w:p>
    <w:p w14:paraId="61148B9F" w14:textId="77777777" w:rsidR="00D41060" w:rsidRDefault="00D41060" w:rsidP="00D41060">
      <w:pPr>
        <w:autoSpaceDE w:val="0"/>
        <w:autoSpaceDN w:val="0"/>
        <w:adjustRightInd w:val="0"/>
        <w:spacing w:after="0" w:line="240" w:lineRule="auto"/>
      </w:pPr>
      <w:r>
        <w:t>Gemeente Winterswijk</w:t>
      </w:r>
      <w:r w:rsidRPr="00F358CE">
        <w:t xml:space="preserve"> hecht waarde aan maatschappelijk verantwoord ondernemen. </w:t>
      </w:r>
    </w:p>
    <w:p w14:paraId="4119B7E5" w14:textId="04CE763E" w:rsidR="00F358CE" w:rsidRPr="00F358CE" w:rsidRDefault="00F358CE" w:rsidP="00F358CE">
      <w:pPr>
        <w:autoSpaceDE w:val="0"/>
        <w:autoSpaceDN w:val="0"/>
        <w:adjustRightInd w:val="0"/>
        <w:spacing w:after="0" w:line="240" w:lineRule="auto"/>
      </w:pPr>
      <w:r>
        <w:t xml:space="preserve">In dat kader is </w:t>
      </w:r>
      <w:r w:rsidRPr="00FE2F05">
        <w:t xml:space="preserve">sociaal aanbesteden en daarmee </w:t>
      </w:r>
      <w:proofErr w:type="spellStart"/>
      <w:r w:rsidRPr="00FE2F05">
        <w:t>Social</w:t>
      </w:r>
      <w:proofErr w:type="spellEnd"/>
      <w:r w:rsidRPr="00FE2F05">
        <w:t xml:space="preserve"> Return onderdeel van deze aanbesteding en vragen u hieraan een bijdrage te leveren. Wij hanteren voor deze aanbestedingsopdracht een ondergrens van</w:t>
      </w:r>
      <w:r w:rsidR="00464CDF" w:rsidRPr="00FE2F05">
        <w:t xml:space="preserve"> 2</w:t>
      </w:r>
      <w:r w:rsidRPr="00FE2F05">
        <w:t>%</w:t>
      </w:r>
      <w:r>
        <w:t xml:space="preserve"> van de contractwaarde.  </w:t>
      </w:r>
    </w:p>
    <w:p w14:paraId="12B09ACB" w14:textId="77777777" w:rsidR="00F358CE" w:rsidRPr="00F358CE" w:rsidRDefault="00F358CE" w:rsidP="00F358CE">
      <w:pPr>
        <w:autoSpaceDE w:val="0"/>
        <w:autoSpaceDN w:val="0"/>
        <w:adjustRightInd w:val="0"/>
        <w:spacing w:after="0" w:line="240" w:lineRule="auto"/>
      </w:pPr>
    </w:p>
    <w:p w14:paraId="57D0C58E" w14:textId="3E0CE6FC" w:rsidR="00F358CE" w:rsidRDefault="00F358CE" w:rsidP="00F358CE">
      <w:pPr>
        <w:autoSpaceDE w:val="0"/>
        <w:autoSpaceDN w:val="0"/>
        <w:spacing w:after="0" w:line="240" w:lineRule="auto"/>
        <w:rPr>
          <w:rFonts w:asciiTheme="majorHAnsi" w:eastAsia="Times New Roman" w:hAnsiTheme="majorHAnsi" w:cstheme="majorHAnsi"/>
          <w:lang w:eastAsia="nl-NL"/>
        </w:rPr>
      </w:pPr>
      <w:r w:rsidRPr="00F358CE">
        <w:t xml:space="preserve">Arbeidsparticipatie is het uitgangspunt bij invulling van </w:t>
      </w:r>
      <w:proofErr w:type="spellStart"/>
      <w:r w:rsidRPr="00F358CE">
        <w:t>Social</w:t>
      </w:r>
      <w:proofErr w:type="spellEnd"/>
      <w:r w:rsidRPr="00F358CE">
        <w:t xml:space="preserve"> Return. Als arbeidsparticipatie niet haalbaar is omdat (een deel van) de uitvoering van de opdracht daar niet geschikt voor is of bijvoorbeeld de </w:t>
      </w:r>
      <w:proofErr w:type="spellStart"/>
      <w:r w:rsidRPr="00F358CE">
        <w:t>Social</w:t>
      </w:r>
      <w:proofErr w:type="spellEnd"/>
      <w:r w:rsidRPr="00F358CE">
        <w:t xml:space="preserve"> Return component te laag is, mag de ondernemer sociaal inkopen of een maatschappelijke </w:t>
      </w:r>
      <w:r w:rsidRPr="00464CDF">
        <w:t>activiteit inzetten als sociaal rendement.  Nadere informatie en voorwaarden vindt u in de bijlag</w:t>
      </w:r>
      <w:r w:rsidR="001946AB" w:rsidRPr="00464CDF">
        <w:t xml:space="preserve">e </w:t>
      </w:r>
      <w:r w:rsidR="00464CDF" w:rsidRPr="00464CDF">
        <w:t>bij de conceptovereenkomst.</w:t>
      </w:r>
      <w:r w:rsidR="00464CDF">
        <w:t xml:space="preserve"> </w:t>
      </w:r>
    </w:p>
    <w:p w14:paraId="5B52E3AB" w14:textId="77777777" w:rsidR="00464CDF" w:rsidRDefault="00464CDF" w:rsidP="0029378B">
      <w:pPr>
        <w:pStyle w:val="Geenafstand"/>
      </w:pPr>
    </w:p>
    <w:p w14:paraId="7F90E196" w14:textId="6A68ED15" w:rsidR="0029378B" w:rsidRPr="00464CDF" w:rsidRDefault="0029378B" w:rsidP="0029378B">
      <w:pPr>
        <w:pStyle w:val="Kop2"/>
      </w:pPr>
      <w:bookmarkStart w:id="41" w:name="_Toc212537404"/>
      <w:r w:rsidRPr="00464CDF">
        <w:t>Conceptovereenkomst (bijlage)</w:t>
      </w:r>
      <w:bookmarkEnd w:id="41"/>
    </w:p>
    <w:p w14:paraId="5D24D544" w14:textId="06141402" w:rsidR="0029378B" w:rsidRDefault="00040A9B" w:rsidP="0029378B">
      <w:pPr>
        <w:pStyle w:val="Geenafstand"/>
      </w:pPr>
      <w:r w:rsidRPr="00464CDF">
        <w:t>In de conceptovereenkomst (bijlage) zijn de contractvoorwaarden opgenomen. Voor bepalingen in de conceptovereenkomst die strijdig zijn met de algemene inkoopvoorwaarden geldt dat de bepalingen uit de conceptovereenkomst leidend zijn. Door indiening van uw inschrijving gaat u uitdrukkelijk akkoord met de inhoud van de conceptovereenkomst.</w:t>
      </w:r>
    </w:p>
    <w:p w14:paraId="313F088D" w14:textId="77777777" w:rsidR="00040A9B" w:rsidRDefault="00040A9B" w:rsidP="0029378B">
      <w:pPr>
        <w:pStyle w:val="Geenafstand"/>
      </w:pPr>
    </w:p>
    <w:p w14:paraId="3714C738" w14:textId="60E518A3" w:rsidR="0029378B" w:rsidRDefault="0029378B" w:rsidP="0029378B">
      <w:pPr>
        <w:pStyle w:val="Kop2"/>
      </w:pPr>
      <w:bookmarkStart w:id="42" w:name="_Toc212537405"/>
      <w:r>
        <w:t>Algemene inkoopvoorwaarden (bijlage)</w:t>
      </w:r>
      <w:bookmarkEnd w:id="42"/>
    </w:p>
    <w:p w14:paraId="20289D56" w14:textId="0B0EFAF2" w:rsidR="0029378B" w:rsidRDefault="00040A9B" w:rsidP="0029378B">
      <w:pPr>
        <w:pStyle w:val="Geenafstand"/>
      </w:pPr>
      <w:r>
        <w:t xml:space="preserve">Uw </w:t>
      </w:r>
      <w:r w:rsidRPr="00040A9B">
        <w:t xml:space="preserve">algemene voorwaarden zijn uitdrukkelijk niet van toepassing. Uitsluitend </w:t>
      </w:r>
      <w:r w:rsidR="00464CDF">
        <w:t xml:space="preserve">Gemeentelijke </w:t>
      </w:r>
      <w:r w:rsidRPr="00040A9B">
        <w:t xml:space="preserve"> </w:t>
      </w:r>
      <w:r>
        <w:t>inkoop</w:t>
      </w:r>
      <w:r w:rsidRPr="00040A9B">
        <w:t>voorwaarden</w:t>
      </w:r>
      <w:r w:rsidR="00464CDF">
        <w:t xml:space="preserve"> bij IT (GIBIT) 2023,</w:t>
      </w:r>
      <w:r w:rsidRPr="00040A9B">
        <w:t xml:space="preserve"> die als </w:t>
      </w:r>
      <w:r>
        <w:t>b</w:t>
      </w:r>
      <w:r w:rsidRPr="00040A9B">
        <w:t xml:space="preserve">ijlage zijn bijgevoegd, </w:t>
      </w:r>
      <w:r>
        <w:t>van</w:t>
      </w:r>
      <w:r w:rsidRPr="00040A9B">
        <w:t xml:space="preserve"> toepassing. Door indiening van </w:t>
      </w:r>
      <w:r>
        <w:t xml:space="preserve">uw inschrijving gaat u </w:t>
      </w:r>
      <w:r w:rsidRPr="00040A9B">
        <w:t>uitdrukkelijk akkoord met deze voorwaarden.</w:t>
      </w:r>
    </w:p>
    <w:p w14:paraId="494F9DEA" w14:textId="77777777" w:rsidR="00040A9B" w:rsidRDefault="00040A9B" w:rsidP="0029378B">
      <w:pPr>
        <w:pStyle w:val="Geenafstand"/>
      </w:pPr>
    </w:p>
    <w:p w14:paraId="101C47DE" w14:textId="0812F9C7" w:rsidR="0029378B" w:rsidRDefault="0029378B">
      <w:r>
        <w:br w:type="page"/>
      </w:r>
    </w:p>
    <w:p w14:paraId="557A6DAD" w14:textId="078EAAD6" w:rsidR="0029378B" w:rsidRPr="007F658A" w:rsidRDefault="0029378B" w:rsidP="0029378B">
      <w:pPr>
        <w:pStyle w:val="Kop1"/>
      </w:pPr>
      <w:bookmarkStart w:id="43" w:name="_Toc212537406"/>
      <w:r w:rsidRPr="007F658A">
        <w:lastRenderedPageBreak/>
        <w:t>Gunningscriterium en beoordeling</w:t>
      </w:r>
      <w:bookmarkEnd w:id="43"/>
    </w:p>
    <w:p w14:paraId="4D58E25B" w14:textId="65F08FA1" w:rsidR="0029378B" w:rsidRDefault="0029378B" w:rsidP="0029378B">
      <w:pPr>
        <w:pStyle w:val="Geenafstand"/>
      </w:pPr>
    </w:p>
    <w:p w14:paraId="4A0EB611" w14:textId="29444A30" w:rsidR="0029378B" w:rsidRDefault="0029378B" w:rsidP="0029378B">
      <w:pPr>
        <w:pStyle w:val="Kop2"/>
      </w:pPr>
      <w:bookmarkStart w:id="44" w:name="_Toc212537407"/>
      <w:r>
        <w:t>Gunningscriterium</w:t>
      </w:r>
      <w:bookmarkEnd w:id="44"/>
    </w:p>
    <w:p w14:paraId="72F05C97" w14:textId="1357BA91" w:rsidR="00040A9B" w:rsidRDefault="00040A9B" w:rsidP="00040A9B">
      <w:pPr>
        <w:pStyle w:val="Geenafstand"/>
      </w:pPr>
      <w:r>
        <w:t>De inschrijvingen worden beoordeeld en gerangschikt op basis van het gunningscriterium ‘beste prijs-kwaliteitverhouding’, hierna afgekort als: ‘Beste PKV’.</w:t>
      </w:r>
    </w:p>
    <w:p w14:paraId="279D0D6A" w14:textId="77777777" w:rsidR="00040A9B" w:rsidRDefault="00040A9B" w:rsidP="00040A9B">
      <w:pPr>
        <w:pStyle w:val="Geenafstand"/>
      </w:pPr>
    </w:p>
    <w:p w14:paraId="58C2F3C5" w14:textId="22100A4B" w:rsidR="0029378B" w:rsidRDefault="00040A9B" w:rsidP="00040A9B">
      <w:pPr>
        <w:pStyle w:val="Geenafstand"/>
      </w:pPr>
      <w:r>
        <w:t xml:space="preserve">Het gunningscriterium ‘Beste PKV’ bestaat uit de volgende </w:t>
      </w:r>
      <w:proofErr w:type="spellStart"/>
      <w:r>
        <w:t>subgunningscriteria</w:t>
      </w:r>
      <w:proofErr w:type="spellEnd"/>
      <w:r>
        <w:t xml:space="preserve"> en het te behalen aantal punten:</w:t>
      </w:r>
    </w:p>
    <w:p w14:paraId="5C67932C" w14:textId="77777777" w:rsidR="00040A9B" w:rsidRDefault="00040A9B" w:rsidP="00040A9B">
      <w:pPr>
        <w:pStyle w:val="Geenafstand"/>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
        <w:gridCol w:w="5224"/>
        <w:gridCol w:w="3008"/>
      </w:tblGrid>
      <w:tr w:rsidR="00040A9B" w:rsidRPr="00AB705F" w14:paraId="2B7D7E10" w14:textId="77777777" w:rsidTr="00040A9B">
        <w:tc>
          <w:tcPr>
            <w:tcW w:w="702" w:type="dxa"/>
            <w:tcBorders>
              <w:top w:val="double" w:sz="4" w:space="0" w:color="auto"/>
              <w:left w:val="double" w:sz="4" w:space="0" w:color="auto"/>
              <w:bottom w:val="single" w:sz="4" w:space="0" w:color="auto"/>
              <w:right w:val="single" w:sz="4" w:space="0" w:color="C0C0C0"/>
            </w:tcBorders>
            <w:tcMar>
              <w:top w:w="28" w:type="dxa"/>
              <w:bottom w:w="28" w:type="dxa"/>
            </w:tcMar>
          </w:tcPr>
          <w:p w14:paraId="12E4F486" w14:textId="77777777" w:rsidR="00040A9B" w:rsidRPr="00FE2F05" w:rsidRDefault="00040A9B" w:rsidP="00040A9B">
            <w:pPr>
              <w:pStyle w:val="Geenafstand"/>
              <w:rPr>
                <w:rFonts w:cstheme="minorHAnsi"/>
              </w:rPr>
            </w:pPr>
          </w:p>
        </w:tc>
        <w:tc>
          <w:tcPr>
            <w:tcW w:w="5224" w:type="dxa"/>
            <w:tcBorders>
              <w:top w:val="double" w:sz="4" w:space="0" w:color="auto"/>
              <w:left w:val="single" w:sz="4" w:space="0" w:color="C0C0C0"/>
              <w:bottom w:val="single" w:sz="4" w:space="0" w:color="auto"/>
              <w:right w:val="single" w:sz="4" w:space="0" w:color="C0C0C0"/>
            </w:tcBorders>
            <w:tcMar>
              <w:top w:w="28" w:type="dxa"/>
              <w:bottom w:w="28" w:type="dxa"/>
            </w:tcMar>
          </w:tcPr>
          <w:p w14:paraId="748578BE" w14:textId="77777777" w:rsidR="00040A9B" w:rsidRPr="00FE2F05" w:rsidRDefault="00040A9B" w:rsidP="00040A9B">
            <w:pPr>
              <w:pStyle w:val="Geenafstand"/>
              <w:rPr>
                <w:rFonts w:cstheme="minorHAnsi"/>
              </w:rPr>
            </w:pPr>
            <w:proofErr w:type="spellStart"/>
            <w:r w:rsidRPr="00FE2F05">
              <w:rPr>
                <w:rFonts w:cstheme="minorHAnsi"/>
              </w:rPr>
              <w:t>Subgunningscriteria</w:t>
            </w:r>
            <w:proofErr w:type="spellEnd"/>
          </w:p>
        </w:tc>
        <w:tc>
          <w:tcPr>
            <w:tcW w:w="3008" w:type="dxa"/>
            <w:tcBorders>
              <w:top w:val="double" w:sz="4" w:space="0" w:color="auto"/>
              <w:left w:val="single" w:sz="4" w:space="0" w:color="C0C0C0"/>
              <w:bottom w:val="single" w:sz="4" w:space="0" w:color="auto"/>
              <w:right w:val="double" w:sz="4" w:space="0" w:color="auto"/>
            </w:tcBorders>
            <w:tcMar>
              <w:top w:w="28" w:type="dxa"/>
              <w:bottom w:w="28" w:type="dxa"/>
            </w:tcMar>
          </w:tcPr>
          <w:p w14:paraId="3F75F67A" w14:textId="77777777" w:rsidR="00040A9B" w:rsidRPr="00FE2F05" w:rsidRDefault="00040A9B" w:rsidP="00040A9B">
            <w:pPr>
              <w:pStyle w:val="Geenafstand"/>
              <w:rPr>
                <w:rFonts w:cstheme="minorHAnsi"/>
              </w:rPr>
            </w:pPr>
            <w:r w:rsidRPr="00FE2F05">
              <w:rPr>
                <w:rFonts w:cstheme="minorHAnsi"/>
              </w:rPr>
              <w:t>Te behalen punten</w:t>
            </w:r>
          </w:p>
        </w:tc>
      </w:tr>
      <w:tr w:rsidR="00040A9B" w:rsidRPr="00AB705F" w14:paraId="5862E0D6" w14:textId="77777777" w:rsidTr="00040A9B">
        <w:tc>
          <w:tcPr>
            <w:tcW w:w="702" w:type="dxa"/>
            <w:tcBorders>
              <w:left w:val="double" w:sz="4" w:space="0" w:color="auto"/>
              <w:bottom w:val="single" w:sz="4" w:space="0" w:color="C0C0C0"/>
              <w:right w:val="single" w:sz="4" w:space="0" w:color="C0C0C0"/>
            </w:tcBorders>
            <w:tcMar>
              <w:top w:w="28" w:type="dxa"/>
              <w:bottom w:w="28" w:type="dxa"/>
            </w:tcMar>
          </w:tcPr>
          <w:p w14:paraId="0859FA31" w14:textId="77777777" w:rsidR="00040A9B" w:rsidRPr="00FE2F05" w:rsidRDefault="00040A9B" w:rsidP="00040A9B">
            <w:pPr>
              <w:pStyle w:val="Geenafstand"/>
              <w:rPr>
                <w:rFonts w:cstheme="minorHAnsi"/>
              </w:rPr>
            </w:pPr>
            <w:r w:rsidRPr="00FE2F05">
              <w:rPr>
                <w:rFonts w:cstheme="minorHAnsi"/>
              </w:rPr>
              <w:t>G1</w:t>
            </w:r>
          </w:p>
        </w:tc>
        <w:tc>
          <w:tcPr>
            <w:tcW w:w="5224" w:type="dxa"/>
            <w:tcBorders>
              <w:left w:val="single" w:sz="4" w:space="0" w:color="C0C0C0"/>
              <w:bottom w:val="single" w:sz="4" w:space="0" w:color="C0C0C0"/>
              <w:right w:val="single" w:sz="4" w:space="0" w:color="C0C0C0"/>
            </w:tcBorders>
            <w:tcMar>
              <w:top w:w="28" w:type="dxa"/>
              <w:bottom w:w="28" w:type="dxa"/>
            </w:tcMar>
          </w:tcPr>
          <w:p w14:paraId="7EDFDD20" w14:textId="77777777" w:rsidR="00040A9B" w:rsidRPr="00FE2F05" w:rsidRDefault="00040A9B" w:rsidP="00040A9B">
            <w:pPr>
              <w:pStyle w:val="Geenafstand"/>
              <w:rPr>
                <w:rFonts w:cstheme="minorHAnsi"/>
              </w:rPr>
            </w:pPr>
            <w:r w:rsidRPr="00FE2F05">
              <w:rPr>
                <w:rFonts w:cstheme="minorHAnsi"/>
              </w:rPr>
              <w:t>Prijs</w:t>
            </w:r>
          </w:p>
        </w:tc>
        <w:tc>
          <w:tcPr>
            <w:tcW w:w="3008" w:type="dxa"/>
            <w:tcBorders>
              <w:left w:val="single" w:sz="4" w:space="0" w:color="C0C0C0"/>
              <w:bottom w:val="single" w:sz="4" w:space="0" w:color="C0C0C0"/>
              <w:right w:val="double" w:sz="4" w:space="0" w:color="auto"/>
            </w:tcBorders>
            <w:tcMar>
              <w:top w:w="28" w:type="dxa"/>
              <w:bottom w:w="28" w:type="dxa"/>
            </w:tcMar>
          </w:tcPr>
          <w:p w14:paraId="6D32FEB9" w14:textId="0D4912AD" w:rsidR="00040A9B" w:rsidRPr="00FE2F05" w:rsidRDefault="00FA28D9" w:rsidP="00040A9B">
            <w:pPr>
              <w:pStyle w:val="Geenafstand"/>
              <w:rPr>
                <w:rFonts w:cstheme="minorHAnsi"/>
              </w:rPr>
            </w:pPr>
            <w:r w:rsidRPr="00FE2F05">
              <w:rPr>
                <w:rFonts w:cstheme="minorHAnsi"/>
              </w:rPr>
              <w:t>4</w:t>
            </w:r>
            <w:r w:rsidR="00CA7B6E" w:rsidRPr="00FE2F05">
              <w:rPr>
                <w:rFonts w:cstheme="minorHAnsi"/>
              </w:rPr>
              <w:t>0</w:t>
            </w:r>
            <w:r w:rsidR="00040A9B" w:rsidRPr="00FE2F05">
              <w:rPr>
                <w:rFonts w:cstheme="minorHAnsi"/>
              </w:rPr>
              <w:t xml:space="preserve"> </w:t>
            </w:r>
          </w:p>
        </w:tc>
      </w:tr>
      <w:tr w:rsidR="00040A9B" w:rsidRPr="00AB705F" w14:paraId="750CA9DF" w14:textId="77777777" w:rsidTr="00040A9B">
        <w:trPr>
          <w:trHeight w:val="1137"/>
        </w:trPr>
        <w:tc>
          <w:tcPr>
            <w:tcW w:w="702" w:type="dxa"/>
            <w:tcBorders>
              <w:top w:val="single" w:sz="4" w:space="0" w:color="C0C0C0"/>
              <w:left w:val="double" w:sz="4" w:space="0" w:color="auto"/>
              <w:bottom w:val="single" w:sz="4" w:space="0" w:color="C0C0C0"/>
              <w:right w:val="single" w:sz="4" w:space="0" w:color="C0C0C0"/>
            </w:tcBorders>
            <w:tcMar>
              <w:top w:w="28" w:type="dxa"/>
              <w:bottom w:w="28" w:type="dxa"/>
            </w:tcMar>
          </w:tcPr>
          <w:p w14:paraId="645865A8" w14:textId="77777777" w:rsidR="00040A9B" w:rsidRPr="00FE2F05" w:rsidRDefault="00040A9B" w:rsidP="00040A9B">
            <w:pPr>
              <w:pStyle w:val="Geenafstand"/>
              <w:rPr>
                <w:rFonts w:cstheme="minorHAnsi"/>
              </w:rPr>
            </w:pPr>
            <w:r w:rsidRPr="00FE2F05">
              <w:rPr>
                <w:rFonts w:cstheme="minorHAnsi"/>
              </w:rPr>
              <w:t>G2</w:t>
            </w:r>
          </w:p>
        </w:tc>
        <w:tc>
          <w:tcPr>
            <w:tcW w:w="5224" w:type="dxa"/>
            <w:tcBorders>
              <w:top w:val="single" w:sz="4" w:space="0" w:color="C0C0C0"/>
              <w:left w:val="single" w:sz="4" w:space="0" w:color="C0C0C0"/>
              <w:bottom w:val="single" w:sz="4" w:space="0" w:color="C0C0C0"/>
              <w:right w:val="single" w:sz="4" w:space="0" w:color="C0C0C0"/>
            </w:tcBorders>
            <w:tcMar>
              <w:top w:w="28" w:type="dxa"/>
              <w:bottom w:w="28" w:type="dxa"/>
            </w:tcMar>
          </w:tcPr>
          <w:p w14:paraId="2E40B7CC" w14:textId="77777777" w:rsidR="00040A9B" w:rsidRPr="00FE2F05" w:rsidRDefault="00040A9B" w:rsidP="00040A9B">
            <w:pPr>
              <w:pStyle w:val="Geenafstand"/>
              <w:rPr>
                <w:rFonts w:cstheme="minorHAnsi"/>
              </w:rPr>
            </w:pPr>
            <w:r w:rsidRPr="00FE2F05">
              <w:rPr>
                <w:rFonts w:cstheme="minorHAnsi"/>
              </w:rPr>
              <w:t>Kwaliteit</w:t>
            </w:r>
          </w:p>
          <w:p w14:paraId="03D7D7D1" w14:textId="4D528D39" w:rsidR="00040A9B" w:rsidRPr="00FE2F05" w:rsidRDefault="00040A9B" w:rsidP="00040A9B">
            <w:pPr>
              <w:pStyle w:val="Geenafstand"/>
              <w:rPr>
                <w:rFonts w:cstheme="minorHAnsi"/>
              </w:rPr>
            </w:pPr>
            <w:r w:rsidRPr="00FE2F05">
              <w:rPr>
                <w:rFonts w:cstheme="minorHAnsi"/>
              </w:rPr>
              <w:t>&lt;onderdeel 1</w:t>
            </w:r>
            <w:r w:rsidR="00FA28D9" w:rsidRPr="00FE2F05">
              <w:rPr>
                <w:rFonts w:ascii="Calibri" w:eastAsia="Calibri" w:hAnsi="Calibri" w:cs="Calibri"/>
              </w:rPr>
              <w:t xml:space="preserve"> Continuïteit &amp; Beschikbaarheid</w:t>
            </w:r>
            <w:r w:rsidRPr="00FE2F05">
              <w:rPr>
                <w:rFonts w:cstheme="minorHAnsi"/>
              </w:rPr>
              <w:t>&gt;</w:t>
            </w:r>
          </w:p>
          <w:p w14:paraId="4A97BAC1" w14:textId="071D5D00" w:rsidR="00040A9B" w:rsidRPr="00FE2F05" w:rsidRDefault="00040A9B" w:rsidP="00FE2F05">
            <w:r w:rsidRPr="00FE2F05">
              <w:rPr>
                <w:rFonts w:cstheme="minorHAnsi"/>
              </w:rPr>
              <w:t>&lt;onderdeel 2</w:t>
            </w:r>
            <w:r w:rsidR="00FA28D9" w:rsidRPr="00FE2F05">
              <w:rPr>
                <w:rFonts w:cstheme="minorHAnsi"/>
              </w:rPr>
              <w:t xml:space="preserve"> </w:t>
            </w:r>
            <w:r w:rsidR="00FA28D9" w:rsidRPr="00FE2F05">
              <w:rPr>
                <w:rFonts w:ascii="Calibri" w:eastAsia="Calibri" w:hAnsi="Calibri" w:cs="Calibri"/>
              </w:rPr>
              <w:t>Innovatie &amp; Doorontwikkeling</w:t>
            </w:r>
            <w:r w:rsidR="00FA28D9" w:rsidRPr="00FE2F05">
              <w:rPr>
                <w:rFonts w:cstheme="minorHAnsi"/>
              </w:rPr>
              <w:t>&gt;</w:t>
            </w:r>
          </w:p>
        </w:tc>
        <w:tc>
          <w:tcPr>
            <w:tcW w:w="3008" w:type="dxa"/>
            <w:tcBorders>
              <w:top w:val="single" w:sz="4" w:space="0" w:color="C0C0C0"/>
              <w:left w:val="single" w:sz="4" w:space="0" w:color="C0C0C0"/>
              <w:bottom w:val="single" w:sz="4" w:space="0" w:color="C0C0C0"/>
              <w:right w:val="double" w:sz="4" w:space="0" w:color="auto"/>
            </w:tcBorders>
            <w:tcMar>
              <w:top w:w="28" w:type="dxa"/>
              <w:bottom w:w="28" w:type="dxa"/>
            </w:tcMar>
          </w:tcPr>
          <w:p w14:paraId="39E44D63" w14:textId="785B791A" w:rsidR="00040A9B" w:rsidRPr="00FE2F05" w:rsidRDefault="00FA28D9" w:rsidP="00040A9B">
            <w:pPr>
              <w:pStyle w:val="Geenafstand"/>
              <w:rPr>
                <w:rFonts w:cstheme="minorHAnsi"/>
              </w:rPr>
            </w:pPr>
            <w:r w:rsidRPr="00FE2F05">
              <w:rPr>
                <w:rFonts w:cstheme="minorHAnsi"/>
              </w:rPr>
              <w:t>6</w:t>
            </w:r>
            <w:r w:rsidR="00CA7B6E" w:rsidRPr="00FE2F05">
              <w:rPr>
                <w:rFonts w:cstheme="minorHAnsi"/>
              </w:rPr>
              <w:t>0</w:t>
            </w:r>
          </w:p>
          <w:p w14:paraId="05506CDF" w14:textId="422F8F59" w:rsidR="00040A9B" w:rsidRPr="00FE2F05" w:rsidRDefault="00FA28D9" w:rsidP="00040A9B">
            <w:pPr>
              <w:pStyle w:val="Geenafstand"/>
              <w:rPr>
                <w:rFonts w:cstheme="minorHAnsi"/>
                <w:i/>
                <w:iCs/>
              </w:rPr>
            </w:pPr>
            <w:r w:rsidRPr="00FE2F05">
              <w:rPr>
                <w:rFonts w:cstheme="minorHAnsi"/>
                <w:i/>
                <w:iCs/>
              </w:rPr>
              <w:t>40</w:t>
            </w:r>
          </w:p>
          <w:p w14:paraId="796D66C6" w14:textId="359B2173" w:rsidR="00040A9B" w:rsidRPr="00FE2F05" w:rsidRDefault="00FA28D9" w:rsidP="00040A9B">
            <w:pPr>
              <w:pStyle w:val="Geenafstand"/>
              <w:rPr>
                <w:rFonts w:cstheme="minorHAnsi"/>
                <w:i/>
                <w:iCs/>
              </w:rPr>
            </w:pPr>
            <w:r w:rsidRPr="00FE2F05">
              <w:rPr>
                <w:rFonts w:cstheme="minorHAnsi"/>
                <w:i/>
                <w:iCs/>
              </w:rPr>
              <w:t>20</w:t>
            </w:r>
          </w:p>
        </w:tc>
      </w:tr>
      <w:tr w:rsidR="00040A9B" w:rsidRPr="00AB705F" w14:paraId="23BD25EC" w14:textId="77777777" w:rsidTr="00040A9B">
        <w:tc>
          <w:tcPr>
            <w:tcW w:w="5926" w:type="dxa"/>
            <w:gridSpan w:val="2"/>
            <w:tcBorders>
              <w:top w:val="single" w:sz="4" w:space="0" w:color="C0C0C0"/>
              <w:left w:val="double" w:sz="4" w:space="0" w:color="auto"/>
              <w:bottom w:val="double" w:sz="4" w:space="0" w:color="auto"/>
              <w:right w:val="single" w:sz="4" w:space="0" w:color="C0C0C0"/>
            </w:tcBorders>
            <w:tcMar>
              <w:top w:w="28" w:type="dxa"/>
              <w:bottom w:w="28" w:type="dxa"/>
            </w:tcMar>
          </w:tcPr>
          <w:p w14:paraId="01DDB83E" w14:textId="77777777" w:rsidR="00040A9B" w:rsidRPr="00FE2F05" w:rsidRDefault="00040A9B" w:rsidP="00040A9B">
            <w:pPr>
              <w:pStyle w:val="Geenafstand"/>
              <w:rPr>
                <w:rFonts w:cstheme="minorHAnsi"/>
              </w:rPr>
            </w:pPr>
            <w:r w:rsidRPr="00FE2F05">
              <w:rPr>
                <w:rFonts w:cstheme="minorHAnsi"/>
              </w:rPr>
              <w:t>Totaal</w:t>
            </w:r>
          </w:p>
        </w:tc>
        <w:tc>
          <w:tcPr>
            <w:tcW w:w="3008" w:type="dxa"/>
            <w:tcBorders>
              <w:top w:val="single" w:sz="4" w:space="0" w:color="C0C0C0"/>
              <w:left w:val="single" w:sz="4" w:space="0" w:color="C0C0C0"/>
              <w:bottom w:val="double" w:sz="4" w:space="0" w:color="auto"/>
              <w:right w:val="double" w:sz="4" w:space="0" w:color="auto"/>
            </w:tcBorders>
            <w:tcMar>
              <w:top w:w="28" w:type="dxa"/>
              <w:bottom w:w="28" w:type="dxa"/>
            </w:tcMar>
          </w:tcPr>
          <w:p w14:paraId="31F1C91D" w14:textId="77777777" w:rsidR="00040A9B" w:rsidRPr="00FE2F05" w:rsidRDefault="00040A9B" w:rsidP="00040A9B">
            <w:pPr>
              <w:pStyle w:val="Geenafstand"/>
              <w:rPr>
                <w:rFonts w:cstheme="minorHAnsi"/>
              </w:rPr>
            </w:pPr>
            <w:r w:rsidRPr="00FE2F05">
              <w:rPr>
                <w:rFonts w:cstheme="minorHAnsi"/>
              </w:rPr>
              <w:t>100</w:t>
            </w:r>
          </w:p>
        </w:tc>
      </w:tr>
    </w:tbl>
    <w:p w14:paraId="77FEAD24" w14:textId="77777777" w:rsidR="00040A9B" w:rsidRDefault="00040A9B" w:rsidP="00040A9B">
      <w:pPr>
        <w:pStyle w:val="Geenafstand"/>
      </w:pPr>
    </w:p>
    <w:p w14:paraId="1F27D746" w14:textId="0C0544D4" w:rsidR="0029378B" w:rsidRDefault="0029378B" w:rsidP="0029378B">
      <w:pPr>
        <w:pStyle w:val="Kop2"/>
      </w:pPr>
      <w:bookmarkStart w:id="45" w:name="_Toc212537408"/>
      <w:r>
        <w:t>Gunningscriterium 1: Prijs</w:t>
      </w:r>
      <w:bookmarkEnd w:id="45"/>
    </w:p>
    <w:p w14:paraId="3DB4D8CD" w14:textId="6244828C" w:rsidR="00F22D0E" w:rsidRDefault="00F22D0E" w:rsidP="00F22D0E">
      <w:pPr>
        <w:pStyle w:val="Geenafstand"/>
      </w:pPr>
      <w:r>
        <w:t>U dient uw prijs aan te bieden in het prijsinvulformulier (bijlage</w:t>
      </w:r>
      <w:r w:rsidR="008F7FA1">
        <w:t xml:space="preserve"> C</w:t>
      </w:r>
      <w:r>
        <w:t xml:space="preserve">). U verklaart middels inschrijving dat alle eisen zoals vermeld in het programma van eisen, en zoals aangepast in de nota(’s) van inlichtingen, en alle wensen zoals door u aangeboden in de aangeboden prijzen verwerkt zijn. </w:t>
      </w:r>
    </w:p>
    <w:p w14:paraId="4D994776" w14:textId="77777777" w:rsidR="00F22D0E" w:rsidRDefault="00F22D0E" w:rsidP="00F22D0E">
      <w:pPr>
        <w:pStyle w:val="Geenafstand"/>
      </w:pPr>
    </w:p>
    <w:p w14:paraId="7B58D983" w14:textId="77777777" w:rsidR="005D7D3C" w:rsidRDefault="005D7D3C" w:rsidP="00F22D0E">
      <w:pPr>
        <w:pStyle w:val="Geenafstand"/>
      </w:pPr>
      <w:r>
        <w:t xml:space="preserve">De aangeboden prijs is gebaseerd op de in de </w:t>
      </w:r>
      <w:proofErr w:type="spellStart"/>
      <w:r>
        <w:t>aanbestedings</w:t>
      </w:r>
      <w:proofErr w:type="spellEnd"/>
      <w:r>
        <w:t xml:space="preserve">- en contractdocumenten opgenomen bepalingen, technische specificaties en uitvoeringsvoorwaarden. Daarbij geldt het volgende: </w:t>
      </w:r>
    </w:p>
    <w:p w14:paraId="253C62FF" w14:textId="0184E0CE" w:rsidR="005D7D3C" w:rsidRDefault="005D7D3C" w:rsidP="00F22D0E">
      <w:pPr>
        <w:pStyle w:val="Geenafstand"/>
      </w:pPr>
      <w:r>
        <w:t xml:space="preserve">1. De Inschrijver moet alle, in het </w:t>
      </w:r>
      <w:r w:rsidR="00CA7B6E">
        <w:t>prijsinvulformulier</w:t>
      </w:r>
      <w:r w:rsidR="00CA7B6E" w:rsidDel="00CA7B6E">
        <w:t xml:space="preserve"> </w:t>
      </w:r>
      <w:r>
        <w:t xml:space="preserve"> vermelde (verplichte), velden invullen. </w:t>
      </w:r>
    </w:p>
    <w:p w14:paraId="7C5C63B1" w14:textId="157FF42D" w:rsidR="005D7D3C" w:rsidRDefault="005D7D3C" w:rsidP="00F22D0E">
      <w:pPr>
        <w:pStyle w:val="Geenafstand"/>
      </w:pPr>
      <w:r>
        <w:t xml:space="preserve">2. Het </w:t>
      </w:r>
      <w:r w:rsidR="00CA7B6E">
        <w:t>prijsinvulformulier</w:t>
      </w:r>
      <w:r w:rsidR="00CA7B6E" w:rsidDel="00CA7B6E">
        <w:t xml:space="preserve"> </w:t>
      </w:r>
      <w:r>
        <w:t xml:space="preserve"> moet (per tabblad) rechtsgeldig ondertekend in PDF en tevens bewerkbaar in het format MS Excel worden aangeleverd; </w:t>
      </w:r>
      <w:r w:rsidR="009111E7">
        <w:t>Bij discrepantie geldt de pdf;</w:t>
      </w:r>
    </w:p>
    <w:p w14:paraId="14D5A2F6" w14:textId="7D209824" w:rsidR="00F22D0E" w:rsidRDefault="005D7D3C" w:rsidP="00F22D0E">
      <w:pPr>
        <w:pStyle w:val="Geenafstand"/>
      </w:pPr>
      <w:r>
        <w:t xml:space="preserve">3. De in het </w:t>
      </w:r>
      <w:r w:rsidR="00CA7B6E">
        <w:t>prijsinvulformulier</w:t>
      </w:r>
      <w:r w:rsidR="00CA7B6E" w:rsidDel="00CA7B6E">
        <w:t xml:space="preserve"> </w:t>
      </w:r>
      <w:r>
        <w:t xml:space="preserve"> vermelde bedragen moeten in Euro’s en exclusief BTW worden vermeld. Indien op bepaalde onderdelen geen of een lager </w:t>
      </w:r>
      <w:proofErr w:type="spellStart"/>
      <w:r>
        <w:t>BTW-tarief</w:t>
      </w:r>
      <w:proofErr w:type="spellEnd"/>
      <w:r>
        <w:t xml:space="preserve"> (anders dan 21%) van toepassing is, moet dit expliciet worden vermeld</w:t>
      </w:r>
    </w:p>
    <w:p w14:paraId="452961FE" w14:textId="3501B3A4" w:rsidR="005D7D3C" w:rsidRDefault="002F7A07" w:rsidP="00F22D0E">
      <w:pPr>
        <w:pStyle w:val="Geenafstand"/>
      </w:pPr>
      <w:r>
        <w:t>4</w:t>
      </w:r>
      <w:r w:rsidR="005D7D3C">
        <w:t xml:space="preserve">. Alle door Inschrijver geconformeerde eisen en wensen (alsmede de beantwoording van eventuele kwaliteitsvragen c.q. </w:t>
      </w:r>
      <w:proofErr w:type="spellStart"/>
      <w:r w:rsidR="005D7D3C">
        <w:t>subgunningscriteria</w:t>
      </w:r>
      <w:proofErr w:type="spellEnd"/>
      <w:r w:rsidR="005D7D3C">
        <w:t xml:space="preserve">), dienen in de vergoedingen van het </w:t>
      </w:r>
      <w:r w:rsidR="00CA7B6E">
        <w:t>prijsinvulformulier</w:t>
      </w:r>
      <w:r w:rsidR="00CA7B6E" w:rsidDel="00CA7B6E">
        <w:t xml:space="preserve"> </w:t>
      </w:r>
      <w:r w:rsidR="005D7D3C">
        <w:t xml:space="preserve"> te zijn opgenomen. Eisen en wensen die wel zijn geconformeerd maar niet zijn geprijsd, worden geacht zonder meerkosten deel uit te maken van de Inschrijving. Evenzo zal de volledige beantwoording van kwaliteitsvragen c.q. </w:t>
      </w:r>
      <w:proofErr w:type="spellStart"/>
      <w:r w:rsidR="005D7D3C">
        <w:t>subgunningscriteria</w:t>
      </w:r>
      <w:proofErr w:type="spellEnd"/>
      <w:r w:rsidR="005D7D3C">
        <w:t xml:space="preserve"> deel uitmaken van de Inschrijfprijs en kunnen daarvoor geen meerkosten in rekening worden gebracht; </w:t>
      </w:r>
    </w:p>
    <w:p w14:paraId="424CCD64" w14:textId="7390B0D5" w:rsidR="005D7D3C" w:rsidRDefault="002F7A07" w:rsidP="00F22D0E">
      <w:pPr>
        <w:pStyle w:val="Geenafstand"/>
      </w:pPr>
      <w:r>
        <w:t>5</w:t>
      </w:r>
      <w:r w:rsidR="005D7D3C">
        <w:t xml:space="preserve">. Het is niet toegestaan negatieve bedragen in te vullen. Indien geen bedrag wordt ingevuld, zal dit gelden als een prijs van nul (0) Euro voor het betreffende onderdeel. </w:t>
      </w:r>
    </w:p>
    <w:p w14:paraId="4B0A1140" w14:textId="10DCCC4D" w:rsidR="005D7D3C" w:rsidRDefault="002F7A07" w:rsidP="00F22D0E">
      <w:pPr>
        <w:pStyle w:val="Geenafstand"/>
      </w:pPr>
      <w:r>
        <w:t>6</w:t>
      </w:r>
      <w:r w:rsidR="005D7D3C">
        <w:t xml:space="preserve">. Het hanteren van afwijkende tarief- en/of prijsmodellen (ten opzichte van het </w:t>
      </w:r>
      <w:r w:rsidR="00CA7B6E">
        <w:t>prijsinvulformulier</w:t>
      </w:r>
      <w:r w:rsidR="005D7D3C">
        <w:t xml:space="preserve">) is niet toegestaan; </w:t>
      </w:r>
    </w:p>
    <w:p w14:paraId="116F7739" w14:textId="77777777" w:rsidR="00DA2320" w:rsidRDefault="002F7A07" w:rsidP="00F22D0E">
      <w:pPr>
        <w:pStyle w:val="Geenafstand"/>
      </w:pPr>
      <w:r>
        <w:t>7</w:t>
      </w:r>
      <w:r w:rsidR="005D7D3C">
        <w:t xml:space="preserve">. Alle opgegeven prijzen zijn op basis van de in </w:t>
      </w:r>
      <w:r w:rsidR="00CA7B6E">
        <w:t>deze offerte aanvraag</w:t>
      </w:r>
      <w:r w:rsidR="005D7D3C">
        <w:t xml:space="preserve"> (en daaraan gerelateerde documentatie) verstrekte informatie, genoemde omstandigheden, voorwaarden, eisen en wensen; </w:t>
      </w:r>
    </w:p>
    <w:p w14:paraId="4E499759" w14:textId="4DCB75B5" w:rsidR="005D7D3C" w:rsidRDefault="002F7A07" w:rsidP="00F22D0E">
      <w:pPr>
        <w:pStyle w:val="Geenafstand"/>
      </w:pPr>
      <w:r>
        <w:t>8</w:t>
      </w:r>
      <w:r w:rsidR="005D7D3C">
        <w:t xml:space="preserve">. Inschrijver dient alle relevante kosten die samenhangen met levering van de gevraagde producten / diensten geheel te beprijzen; </w:t>
      </w:r>
    </w:p>
    <w:p w14:paraId="5A79B1BB" w14:textId="498AD245" w:rsidR="005D7D3C" w:rsidRPr="00FE2F05" w:rsidRDefault="002F7A07" w:rsidP="00F22D0E">
      <w:pPr>
        <w:pStyle w:val="Geenafstand"/>
      </w:pPr>
      <w:r>
        <w:t>9</w:t>
      </w:r>
      <w:r w:rsidR="005D7D3C">
        <w:t>. Behoudens het eventuele contractuele (standaard) indexeringsclausules, zijn de geoffreerde prijzen vast voor de gehele looptijd van de Overeenkomst</w:t>
      </w:r>
      <w:r w:rsidR="009A246E">
        <w:t xml:space="preserve"> </w:t>
      </w:r>
      <w:r w:rsidR="004511FE">
        <w:t>.</w:t>
      </w:r>
      <w:r w:rsidR="005D7D3C">
        <w:t xml:space="preserve">Gevolgen van wijzigingen van lonen, sociale lasten, valuta- en prijswijzigingen van materialen en apparatuur die optreden tijdens </w:t>
      </w:r>
      <w:r w:rsidR="005D7D3C" w:rsidRPr="00FE2F05">
        <w:t>de geldigheidsduur van de Inschrijving, gunning en realisatie van de Overeenkomst zijn gedurende de looptijd van de Overeenkomst niet verrekenbaar;</w:t>
      </w:r>
    </w:p>
    <w:p w14:paraId="7C0EFA81" w14:textId="041B3347" w:rsidR="00E91897" w:rsidRPr="00FE2F05" w:rsidRDefault="00E91897" w:rsidP="005D7D3C">
      <w:pPr>
        <w:pStyle w:val="Geenafstand"/>
      </w:pPr>
      <w:r w:rsidRPr="00FE2F05">
        <w:lastRenderedPageBreak/>
        <w:t>1</w:t>
      </w:r>
      <w:r w:rsidR="002F7A07">
        <w:t>0</w:t>
      </w:r>
      <w:r w:rsidRPr="00FE2F05">
        <w:t>. Ten hoogste éénmaal per jaar, voor het eerst per 01-01-202</w:t>
      </w:r>
      <w:r w:rsidR="00CA7B6E" w:rsidRPr="00FE2F05">
        <w:t>8</w:t>
      </w:r>
      <w:r w:rsidRPr="00FE2F05">
        <w:t xml:space="preserve">, kan de periodieke Vergoeding, zoals aangegeven in het </w:t>
      </w:r>
      <w:r w:rsidR="00692BD9">
        <w:t>prijsinvulformulier</w:t>
      </w:r>
      <w:r w:rsidRPr="00FE2F05">
        <w:t xml:space="preserve">, conform het bepaalde in een eventuele contractuele (standaard) indexeringsclausule, worden herzien; </w:t>
      </w:r>
    </w:p>
    <w:p w14:paraId="66B2D2F8" w14:textId="2BBAD9B2" w:rsidR="005D7D3C" w:rsidRPr="00FE2F05" w:rsidRDefault="00E91897" w:rsidP="005D7D3C">
      <w:pPr>
        <w:pStyle w:val="Geenafstand"/>
      </w:pPr>
      <w:r w:rsidRPr="00FE2F05">
        <w:t>1</w:t>
      </w:r>
      <w:r w:rsidR="002F7A07">
        <w:t>1</w:t>
      </w:r>
      <w:r w:rsidRPr="00FE2F05">
        <w:t xml:space="preserve">. Inschrijver is na indiening van zijn Inschrijving niet gerechtigd de door hem opgegeven prijzen te verhogen of additionele kosten in rekening te brengen, anders dan in de gevallen die in dit </w:t>
      </w:r>
      <w:r w:rsidR="00CA7B6E" w:rsidRPr="00FE2F05">
        <w:t>Offerte aanvraag</w:t>
      </w:r>
      <w:r w:rsidRPr="00FE2F05">
        <w:t xml:space="preserve"> expliciet zijn toegestaan;</w:t>
      </w:r>
    </w:p>
    <w:p w14:paraId="3CCC5F6D" w14:textId="77777777" w:rsidR="00E91897" w:rsidRPr="00FE2F05" w:rsidRDefault="00E91897" w:rsidP="005D7D3C">
      <w:pPr>
        <w:pStyle w:val="Geenafstand"/>
      </w:pPr>
    </w:p>
    <w:p w14:paraId="5A63CC8F" w14:textId="41AB60F1" w:rsidR="005D7D3C" w:rsidRDefault="005D7D3C" w:rsidP="005D7D3C">
      <w:pPr>
        <w:pStyle w:val="Geenafstand"/>
      </w:pPr>
      <w:r w:rsidRPr="00FE2F05">
        <w:t xml:space="preserve">Abnormaal lage prijzen worden door ons gecontroleerd/nagevraagd. Conform artikel 2.116 </w:t>
      </w:r>
      <w:proofErr w:type="spellStart"/>
      <w:r w:rsidRPr="00FE2F05">
        <w:t>Aw</w:t>
      </w:r>
      <w:proofErr w:type="spellEnd"/>
      <w:r w:rsidRPr="00FE2F05">
        <w:t xml:space="preserve"> 2012 kan uw inschrijving ongeldig worden verklaard.</w:t>
      </w:r>
    </w:p>
    <w:p w14:paraId="4C47052A" w14:textId="77777777" w:rsidR="005D7D3C" w:rsidRDefault="005D7D3C" w:rsidP="00F22D0E">
      <w:pPr>
        <w:pStyle w:val="Geenafstand"/>
      </w:pPr>
    </w:p>
    <w:p w14:paraId="63F8E933" w14:textId="6DCEC626" w:rsidR="00E91897" w:rsidRPr="00FE2F05" w:rsidRDefault="0029378B" w:rsidP="00E91897">
      <w:pPr>
        <w:pStyle w:val="Kop3"/>
      </w:pPr>
      <w:bookmarkStart w:id="46" w:name="_Toc212537409"/>
      <w:r>
        <w:t xml:space="preserve">Beoordeling </w:t>
      </w:r>
      <w:r w:rsidRPr="00FE2F05">
        <w:t>gunningscriterium 1: Prijs</w:t>
      </w:r>
      <w:r w:rsidR="00E629E3">
        <w:t xml:space="preserve"> (Bijlage B)</w:t>
      </w:r>
      <w:bookmarkEnd w:id="46"/>
    </w:p>
    <w:p w14:paraId="0CBC5165" w14:textId="237FAA23" w:rsidR="00F22D0E" w:rsidRPr="00FE2F05" w:rsidRDefault="00F22D0E" w:rsidP="00F22D0E">
      <w:pPr>
        <w:pStyle w:val="Geenafstand"/>
      </w:pPr>
      <w:r w:rsidRPr="00FE2F05">
        <w:t xml:space="preserve">Uw prijs wordt beoordeeld op basis van de “totale fictieve kosten”. </w:t>
      </w:r>
    </w:p>
    <w:p w14:paraId="45A00231" w14:textId="36D1B669" w:rsidR="00321300" w:rsidRDefault="00321300" w:rsidP="00F22D0E">
      <w:pPr>
        <w:pStyle w:val="Geenafstand"/>
      </w:pPr>
      <w:r>
        <w:t>Eénmalige project- en implementatiekosten, alsmede</w:t>
      </w:r>
      <w:r w:rsidR="002F7A07">
        <w:t xml:space="preserve"> maandelijkse</w:t>
      </w:r>
      <w:r>
        <w:t xml:space="preserve"> abonnementskosten voor </w:t>
      </w:r>
      <w:r w:rsidR="002F7A07">
        <w:t>58 maanden</w:t>
      </w:r>
      <w:r>
        <w:t xml:space="preserve">. Deze kosten bij elkaar opgeteld vormen de totaalprijs (lees totale fictieve kosten). Deze </w:t>
      </w:r>
      <w:r w:rsidRPr="00964EDC">
        <w:t>totale fictieve kosten</w:t>
      </w:r>
      <w:r>
        <w:t xml:space="preserve"> vormen de volledige prijs van de NAAS en omvat alle in dit Beschrijvend document met bijlagen uitgevraagde elementen en hetgeen aangeboden op basis van de gunningcriteria; er zullen dus geen bijkomende kosten zijn. </w:t>
      </w:r>
    </w:p>
    <w:p w14:paraId="2D9E05EE" w14:textId="406C5284" w:rsidR="00F22D0E" w:rsidRPr="00FE2F05" w:rsidRDefault="00F22D0E" w:rsidP="00F22D0E">
      <w:pPr>
        <w:pStyle w:val="Geenafstand"/>
      </w:pPr>
      <w:r w:rsidRPr="00FE2F05">
        <w:t>De inschrijver met de laagste “totale fictieve kosten” verkrijgt het maximum aantal punten. Het te behalen aantal punten van de overige inschrijvers wordt vastgesteld op grond van de volgende formule:</w:t>
      </w:r>
    </w:p>
    <w:p w14:paraId="16A65ED5" w14:textId="77777777" w:rsidR="00F22D0E" w:rsidRPr="00FE2F05" w:rsidRDefault="00F22D0E" w:rsidP="00F22D0E">
      <w:pPr>
        <w:pStyle w:val="Geenafstand"/>
      </w:pPr>
    </w:p>
    <w:tbl>
      <w:tblPr>
        <w:tblStyle w:val="Tabelraster"/>
        <w:tblW w:w="0" w:type="auto"/>
        <w:tblLook w:val="04A0" w:firstRow="1" w:lastRow="0" w:firstColumn="1" w:lastColumn="0" w:noHBand="0" w:noVBand="1"/>
      </w:tblPr>
      <w:tblGrid>
        <w:gridCol w:w="9062"/>
      </w:tblGrid>
      <w:tr w:rsidR="00F22D0E" w:rsidRPr="00CA7B6E" w14:paraId="07622032" w14:textId="77777777" w:rsidTr="00F22D0E">
        <w:tc>
          <w:tcPr>
            <w:tcW w:w="9062" w:type="dxa"/>
          </w:tcPr>
          <w:p w14:paraId="19059CEE" w14:textId="6D62BB7C" w:rsidR="00F22D0E" w:rsidRPr="00CA7B6E" w:rsidRDefault="00F22D0E" w:rsidP="00F22D0E">
            <w:pPr>
              <w:pStyle w:val="Geenafstand"/>
            </w:pPr>
            <w:r w:rsidRPr="00FE2F05">
              <w:t>(laagste “totale fictieve kosten” / eigen “totale fictieve kosten” inschrijver) x maximaal te behalen punten = behaalde aantal punten</w:t>
            </w:r>
          </w:p>
        </w:tc>
      </w:tr>
    </w:tbl>
    <w:p w14:paraId="7DA963B4" w14:textId="77777777" w:rsidR="00F22D0E" w:rsidRPr="00FE2F05" w:rsidRDefault="00F22D0E" w:rsidP="00F22D0E">
      <w:pPr>
        <w:pStyle w:val="Geenafstand"/>
      </w:pPr>
    </w:p>
    <w:p w14:paraId="0C11BDF7" w14:textId="2AEC8948" w:rsidR="0029378B" w:rsidRDefault="00F22D0E" w:rsidP="00F22D0E">
      <w:pPr>
        <w:pStyle w:val="Geenafstand"/>
      </w:pPr>
      <w:r>
        <w:t>Het behaalde aantal punten wordt afgerond op maximaal twee decimalen.</w:t>
      </w:r>
    </w:p>
    <w:p w14:paraId="5ACC3DDF" w14:textId="77777777" w:rsidR="005D7D3C" w:rsidRDefault="005D7D3C" w:rsidP="00F22D0E">
      <w:pPr>
        <w:pStyle w:val="Geenafstand"/>
      </w:pPr>
    </w:p>
    <w:p w14:paraId="1170BD02" w14:textId="331AD668" w:rsidR="00E91897" w:rsidRPr="007F658A" w:rsidRDefault="00E91897" w:rsidP="00E91897">
      <w:pPr>
        <w:pStyle w:val="Kop3"/>
      </w:pPr>
      <w:bookmarkStart w:id="47" w:name="_Toc212537410"/>
      <w:r w:rsidRPr="007F658A">
        <w:t>PRIJSPLAFOND</w:t>
      </w:r>
      <w:bookmarkEnd w:id="47"/>
    </w:p>
    <w:p w14:paraId="4F277AAE" w14:textId="264FB0B0" w:rsidR="00E91897" w:rsidRPr="00DF68D4" w:rsidRDefault="00E91897" w:rsidP="00F22D0E">
      <w:pPr>
        <w:pStyle w:val="Geenafstand"/>
      </w:pPr>
      <w:r w:rsidRPr="007F658A">
        <w:t xml:space="preserve">Gemeente hanteert ten aanzien van de Inschrijvingen een prijsplafond. Inschrijvingen, waarvan de totaalprijs, </w:t>
      </w:r>
      <w:r w:rsidRPr="00DF68D4">
        <w:t xml:space="preserve">zoals bedoeld in paragraaf </w:t>
      </w:r>
      <w:r w:rsidR="00E629E3">
        <w:t xml:space="preserve"> </w:t>
      </w:r>
      <w:r w:rsidRPr="00DF68D4">
        <w:t xml:space="preserve">4.2 een bedrag van EUR </w:t>
      </w:r>
      <w:r w:rsidR="009A15A7">
        <w:t>417</w:t>
      </w:r>
      <w:r w:rsidRPr="00DF68D4">
        <w:t>.</w:t>
      </w:r>
      <w:r w:rsidR="009A15A7">
        <w:t>500</w:t>
      </w:r>
      <w:r w:rsidRPr="00DF68D4">
        <w:t xml:space="preserve">,- (zegge: </w:t>
      </w:r>
      <w:r w:rsidR="009A15A7">
        <w:t xml:space="preserve">vierhonderdzeventien </w:t>
      </w:r>
      <w:r w:rsidR="00E629E3">
        <w:t xml:space="preserve">duizend </w:t>
      </w:r>
      <w:r w:rsidR="009A15A7">
        <w:t xml:space="preserve">en vijfhonderd </w:t>
      </w:r>
      <w:r w:rsidRPr="00DF68D4">
        <w:t xml:space="preserve">Euro) exclusief BTW te boven gaat, zullen als ongeldig terzijde worden gelegd. </w:t>
      </w:r>
      <w:r w:rsidR="00E629E3">
        <w:br/>
      </w:r>
      <w:r w:rsidRPr="00DF68D4">
        <w:t xml:space="preserve">Behoudens toepassing van een eventuele contractuele indexeringsclausule zoals bedoeld in de concept overeenkomst </w:t>
      </w:r>
    </w:p>
    <w:p w14:paraId="487F2D8B" w14:textId="77777777" w:rsidR="00E91897" w:rsidRPr="00DF68D4" w:rsidRDefault="00E91897" w:rsidP="00F22D0E">
      <w:pPr>
        <w:pStyle w:val="Geenafstand"/>
      </w:pPr>
      <w:r w:rsidRPr="00DF68D4">
        <w:t xml:space="preserve">Rekenvoorbeeld 1: </w:t>
      </w:r>
    </w:p>
    <w:p w14:paraId="5706F964" w14:textId="77777777" w:rsidR="00E91897" w:rsidRPr="00DF68D4" w:rsidRDefault="00E91897" w:rsidP="00F22D0E">
      <w:pPr>
        <w:pStyle w:val="Geenafstand"/>
      </w:pPr>
      <w:r w:rsidRPr="00DF68D4">
        <w:t xml:space="preserve">Een Inschrijver schrijft in met een totaalprijs bestaande uit: </w:t>
      </w:r>
    </w:p>
    <w:p w14:paraId="581FD855" w14:textId="4BF5ACAF" w:rsidR="00E91897" w:rsidRPr="00DF68D4" w:rsidRDefault="00E91897" w:rsidP="00F22D0E">
      <w:pPr>
        <w:pStyle w:val="Geenafstand"/>
      </w:pPr>
      <w:r w:rsidRPr="00DF68D4">
        <w:t xml:space="preserve">Jaarlijkse abonnementskosten: EUR </w:t>
      </w:r>
      <w:r w:rsidR="00E629E3">
        <w:t>60</w:t>
      </w:r>
      <w:r w:rsidRPr="00DF68D4">
        <w:t xml:space="preserve">.000,- </w:t>
      </w:r>
    </w:p>
    <w:p w14:paraId="1F4F6B0E" w14:textId="1D4B07CF" w:rsidR="00E91897" w:rsidRPr="00DF68D4" w:rsidRDefault="00E91897" w:rsidP="00F22D0E">
      <w:pPr>
        <w:pStyle w:val="Geenafstand"/>
      </w:pPr>
      <w:r w:rsidRPr="00DF68D4">
        <w:t xml:space="preserve">Eénmalige implementatiekosten: EUR </w:t>
      </w:r>
      <w:r w:rsidR="00E629E3">
        <w:t>100</w:t>
      </w:r>
      <w:r w:rsidRPr="00DF68D4">
        <w:t xml:space="preserve">.000,- </w:t>
      </w:r>
    </w:p>
    <w:p w14:paraId="69A88B6E" w14:textId="167AEE03" w:rsidR="00DF68D4" w:rsidRPr="00DF68D4" w:rsidRDefault="00E91897" w:rsidP="00DF68D4">
      <w:pPr>
        <w:pStyle w:val="Geenafstand"/>
      </w:pPr>
      <w:r w:rsidRPr="00DF68D4">
        <w:t xml:space="preserve">Totaalprijs: </w:t>
      </w:r>
    </w:p>
    <w:p w14:paraId="01F9ED4E" w14:textId="37326ADA" w:rsidR="00DF68D4" w:rsidRPr="00DF68D4" w:rsidRDefault="009A15A7" w:rsidP="00DF68D4">
      <w:pPr>
        <w:pStyle w:val="Geenafstand"/>
      </w:pPr>
      <w:r>
        <w:t>maandelijkse</w:t>
      </w:r>
      <w:r w:rsidRPr="00DF68D4">
        <w:t xml:space="preserve"> </w:t>
      </w:r>
      <w:r w:rsidR="00DF68D4" w:rsidRPr="00DF68D4">
        <w:t xml:space="preserve">kosten EUR </w:t>
      </w:r>
      <w:r>
        <w:t>51</w:t>
      </w:r>
      <w:r w:rsidR="00DF68D4" w:rsidRPr="00DF68D4">
        <w:t>.</w:t>
      </w:r>
      <w:r>
        <w:t>072</w:t>
      </w:r>
      <w:r w:rsidR="00DF68D4" w:rsidRPr="00DF68D4">
        <w:t xml:space="preserve">,- x </w:t>
      </w:r>
      <w:r w:rsidR="00E629E3">
        <w:t>5</w:t>
      </w:r>
      <w:r>
        <w:t>8</w:t>
      </w:r>
      <w:r w:rsidR="00DF68D4" w:rsidRPr="00DF68D4">
        <w:t xml:space="preserve"> </w:t>
      </w:r>
      <w:r>
        <w:t>maand</w:t>
      </w:r>
      <w:r w:rsidR="00DF68D4" w:rsidRPr="00DF68D4">
        <w:t>=</w:t>
      </w:r>
      <w:r w:rsidR="00DF68D4" w:rsidRPr="00DF68D4">
        <w:tab/>
        <w:t xml:space="preserve">EUR </w:t>
      </w:r>
      <w:r w:rsidR="00E629E3">
        <w:t>300</w:t>
      </w:r>
      <w:r w:rsidR="00DF68D4" w:rsidRPr="00DF68D4">
        <w:t xml:space="preserve">.000,- </w:t>
      </w:r>
    </w:p>
    <w:p w14:paraId="6C1183DA" w14:textId="56F76F1C" w:rsidR="00DF68D4" w:rsidRPr="00DF68D4" w:rsidRDefault="00DF68D4" w:rsidP="00DF68D4">
      <w:pPr>
        <w:pStyle w:val="Geenafstand"/>
      </w:pPr>
      <w:r w:rsidRPr="00DF68D4">
        <w:t xml:space="preserve">Eénmalige implementatiekosten: </w:t>
      </w:r>
      <w:r w:rsidRPr="00DF68D4">
        <w:tab/>
      </w:r>
      <w:r w:rsidR="009A15A7">
        <w:tab/>
      </w:r>
      <w:r w:rsidRPr="00DF68D4">
        <w:rPr>
          <w:u w:val="single"/>
        </w:rPr>
        <w:t xml:space="preserve">EUR </w:t>
      </w:r>
      <w:r w:rsidR="00E629E3">
        <w:rPr>
          <w:u w:val="single"/>
        </w:rPr>
        <w:t>150</w:t>
      </w:r>
      <w:r w:rsidRPr="00DF68D4">
        <w:rPr>
          <w:u w:val="single"/>
        </w:rPr>
        <w:t>.000,-</w:t>
      </w:r>
      <w:r w:rsidRPr="00DF68D4">
        <w:t xml:space="preserve"> +</w:t>
      </w:r>
    </w:p>
    <w:p w14:paraId="31436F62" w14:textId="642998EF" w:rsidR="00E91897" w:rsidRPr="00DF68D4" w:rsidRDefault="00DF68D4" w:rsidP="00E91897">
      <w:pPr>
        <w:pStyle w:val="Geenafstand"/>
      </w:pPr>
      <w:r w:rsidRPr="00DF68D4">
        <w:t xml:space="preserve">Deze inschrijver is ongeldig: </w:t>
      </w:r>
      <w:r w:rsidRPr="00DF68D4">
        <w:tab/>
      </w:r>
      <w:r w:rsidRPr="00DF68D4">
        <w:tab/>
      </w:r>
      <w:r w:rsidR="009A15A7">
        <w:tab/>
      </w:r>
      <w:r w:rsidRPr="00DF68D4">
        <w:t xml:space="preserve">EUR </w:t>
      </w:r>
      <w:r w:rsidR="00E629E3">
        <w:t>450</w:t>
      </w:r>
      <w:r w:rsidRPr="00DF68D4">
        <w:t>.000,</w:t>
      </w:r>
      <w:r w:rsidR="00E91897" w:rsidRPr="00DF68D4">
        <w:t>,-</w:t>
      </w:r>
    </w:p>
    <w:p w14:paraId="1B3B46E3" w14:textId="77777777" w:rsidR="00E91897" w:rsidRPr="008F7FA1" w:rsidRDefault="00E91897" w:rsidP="00E91897">
      <w:pPr>
        <w:pStyle w:val="Geenafstand"/>
      </w:pPr>
    </w:p>
    <w:p w14:paraId="553CDDFE" w14:textId="6342F844" w:rsidR="00E91897" w:rsidRPr="008F7FA1" w:rsidRDefault="00E91897" w:rsidP="00E91897">
      <w:pPr>
        <w:pStyle w:val="Geenafstand"/>
      </w:pPr>
      <w:r w:rsidRPr="008F7FA1">
        <w:t xml:space="preserve">Rekenvoorbeeld 2: </w:t>
      </w:r>
    </w:p>
    <w:p w14:paraId="1B1D330A" w14:textId="77777777" w:rsidR="00E91897" w:rsidRPr="008F7FA1" w:rsidRDefault="00E91897" w:rsidP="00E91897">
      <w:pPr>
        <w:pStyle w:val="Geenafstand"/>
      </w:pPr>
      <w:r w:rsidRPr="008F7FA1">
        <w:t xml:space="preserve">Een Inschrijver schrijft in met een totaalprijs bestaande uit: </w:t>
      </w:r>
    </w:p>
    <w:p w14:paraId="02EE3447" w14:textId="77777777" w:rsidR="00E629E3" w:rsidRPr="00DF68D4" w:rsidRDefault="00E629E3" w:rsidP="00E629E3">
      <w:pPr>
        <w:pStyle w:val="Geenafstand"/>
      </w:pPr>
      <w:r w:rsidRPr="00DF68D4">
        <w:t xml:space="preserve">Jaarlijkse abonnementskosten: EUR </w:t>
      </w:r>
      <w:r>
        <w:t>50</w:t>
      </w:r>
      <w:r w:rsidRPr="00DF68D4">
        <w:t xml:space="preserve">.000,- </w:t>
      </w:r>
    </w:p>
    <w:p w14:paraId="0758350E" w14:textId="77777777" w:rsidR="00E629E3" w:rsidRPr="00DF68D4" w:rsidRDefault="00E629E3" w:rsidP="00E629E3">
      <w:pPr>
        <w:pStyle w:val="Geenafstand"/>
      </w:pPr>
      <w:r w:rsidRPr="00DF68D4">
        <w:t xml:space="preserve">Eénmalige implementatiekosten: EUR </w:t>
      </w:r>
      <w:r>
        <w:t>10</w:t>
      </w:r>
      <w:r w:rsidRPr="00DF68D4">
        <w:t xml:space="preserve">.000,- </w:t>
      </w:r>
    </w:p>
    <w:p w14:paraId="5DF80DF8" w14:textId="77777777" w:rsidR="00E629E3" w:rsidRPr="00DF68D4" w:rsidRDefault="00E629E3" w:rsidP="00E629E3">
      <w:pPr>
        <w:pStyle w:val="Geenafstand"/>
      </w:pPr>
      <w:r w:rsidRPr="00DF68D4">
        <w:t xml:space="preserve">Totaalprijs: </w:t>
      </w:r>
    </w:p>
    <w:p w14:paraId="103CD748" w14:textId="6C285922" w:rsidR="00E629E3" w:rsidRPr="00DF68D4" w:rsidRDefault="009A15A7" w:rsidP="00E629E3">
      <w:pPr>
        <w:pStyle w:val="Geenafstand"/>
      </w:pPr>
      <w:r>
        <w:t>maandelijkse</w:t>
      </w:r>
      <w:r w:rsidRPr="00DF68D4">
        <w:t xml:space="preserve"> </w:t>
      </w:r>
      <w:r w:rsidR="00E629E3" w:rsidRPr="00DF68D4">
        <w:t xml:space="preserve">kosten EUR </w:t>
      </w:r>
      <w:r>
        <w:t>4.31</w:t>
      </w:r>
      <w:r w:rsidR="00E629E3" w:rsidRPr="00DF68D4">
        <w:t xml:space="preserve">0,- x </w:t>
      </w:r>
      <w:r w:rsidR="00E629E3">
        <w:t>5</w:t>
      </w:r>
      <w:r>
        <w:t>8</w:t>
      </w:r>
      <w:r w:rsidR="00E629E3" w:rsidRPr="00DF68D4">
        <w:t xml:space="preserve"> </w:t>
      </w:r>
      <w:r>
        <w:t>maand</w:t>
      </w:r>
      <w:r w:rsidR="00E629E3" w:rsidRPr="00DF68D4">
        <w:t>=</w:t>
      </w:r>
      <w:r w:rsidR="00E629E3" w:rsidRPr="00DF68D4">
        <w:tab/>
        <w:t xml:space="preserve">EUR </w:t>
      </w:r>
      <w:r w:rsidR="00E629E3">
        <w:t>250</w:t>
      </w:r>
      <w:r w:rsidR="00E629E3" w:rsidRPr="00DF68D4">
        <w:t xml:space="preserve">.000,- </w:t>
      </w:r>
    </w:p>
    <w:p w14:paraId="091BAD04" w14:textId="26DF0AB3" w:rsidR="00E629E3" w:rsidRPr="00DF68D4" w:rsidRDefault="00E629E3" w:rsidP="00E629E3">
      <w:pPr>
        <w:pStyle w:val="Geenafstand"/>
      </w:pPr>
      <w:r w:rsidRPr="00DF68D4">
        <w:t xml:space="preserve">Eénmalige implementatiekosten: </w:t>
      </w:r>
      <w:r w:rsidRPr="00DF68D4">
        <w:tab/>
      </w:r>
      <w:r w:rsidR="009A15A7">
        <w:tab/>
      </w:r>
      <w:r w:rsidRPr="00DF68D4">
        <w:rPr>
          <w:u w:val="single"/>
        </w:rPr>
        <w:t xml:space="preserve">EUR </w:t>
      </w:r>
      <w:r>
        <w:rPr>
          <w:u w:val="single"/>
        </w:rPr>
        <w:t xml:space="preserve">  5</w:t>
      </w:r>
      <w:r w:rsidRPr="00DF68D4">
        <w:rPr>
          <w:u w:val="single"/>
        </w:rPr>
        <w:t>0.000,-</w:t>
      </w:r>
      <w:r w:rsidRPr="00DF68D4">
        <w:t xml:space="preserve"> +</w:t>
      </w:r>
    </w:p>
    <w:p w14:paraId="05C92D5A" w14:textId="368CD366" w:rsidR="00E629E3" w:rsidRPr="00DF68D4" w:rsidRDefault="00E629E3" w:rsidP="00E629E3">
      <w:pPr>
        <w:pStyle w:val="Geenafstand"/>
      </w:pPr>
      <w:r w:rsidRPr="00DF68D4">
        <w:t xml:space="preserve">Deze inschrijver is geldig: </w:t>
      </w:r>
      <w:r w:rsidRPr="00DF68D4">
        <w:tab/>
      </w:r>
      <w:r w:rsidRPr="00DF68D4">
        <w:tab/>
      </w:r>
      <w:r w:rsidR="009A15A7">
        <w:tab/>
      </w:r>
      <w:r w:rsidRPr="00DF68D4">
        <w:t xml:space="preserve">EUR </w:t>
      </w:r>
      <w:r>
        <w:t>30</w:t>
      </w:r>
      <w:r w:rsidRPr="00DF68D4">
        <w:t>0.000,,-</w:t>
      </w:r>
    </w:p>
    <w:p w14:paraId="501C9C0F" w14:textId="77777777" w:rsidR="00E91897" w:rsidRDefault="00E91897" w:rsidP="00F22D0E">
      <w:pPr>
        <w:pStyle w:val="Geenafstand"/>
      </w:pPr>
    </w:p>
    <w:p w14:paraId="1213789F" w14:textId="1AFEDD05" w:rsidR="0029378B" w:rsidRDefault="0029378B" w:rsidP="0029378B">
      <w:pPr>
        <w:pStyle w:val="Kop2"/>
      </w:pPr>
      <w:bookmarkStart w:id="48" w:name="_Toc212537411"/>
      <w:r>
        <w:lastRenderedPageBreak/>
        <w:t>Gunningscriterium 2: Kwaliteit</w:t>
      </w:r>
      <w:bookmarkEnd w:id="48"/>
    </w:p>
    <w:p w14:paraId="47BCE48F" w14:textId="61E6A379" w:rsidR="00F22D0E" w:rsidRDefault="00F22D0E" w:rsidP="00F22D0E">
      <w:pPr>
        <w:pStyle w:val="Geenafstand"/>
      </w:pPr>
      <w:r>
        <w:t xml:space="preserve">Aan uw inschrijving dient u een plan van aanpak </w:t>
      </w:r>
      <w:r w:rsidR="00196A1B" w:rsidRPr="008F7FA1">
        <w:rPr>
          <w:rFonts w:cstheme="minorHAnsi"/>
        </w:rPr>
        <w:t xml:space="preserve">maximaal 6 A4 </w:t>
      </w:r>
      <w:r w:rsidR="00196A1B">
        <w:rPr>
          <w:rFonts w:cstheme="minorHAnsi"/>
        </w:rPr>
        <w:t xml:space="preserve"> </w:t>
      </w:r>
      <w:r w:rsidR="00196A1B" w:rsidRPr="00EA192E">
        <w:rPr>
          <w:rFonts w:cstheme="minorHAnsi"/>
        </w:rPr>
        <w:t>toe te voegen</w:t>
      </w:r>
      <w:r>
        <w:t xml:space="preserve">. Indien uw plan van aanpak meer pagina’s bevat dan toegestaan, worden de extra pagina’s terzijde gelegd en niet beoordeeld. </w:t>
      </w:r>
    </w:p>
    <w:p w14:paraId="2C84E3B2" w14:textId="77777777" w:rsidR="00F22D0E" w:rsidRDefault="00F22D0E" w:rsidP="00F22D0E">
      <w:pPr>
        <w:pStyle w:val="Geenafstand"/>
      </w:pPr>
    </w:p>
    <w:p w14:paraId="0A304AF9" w14:textId="77777777" w:rsidR="008F7FA1" w:rsidRPr="00964EDC" w:rsidRDefault="008F7FA1" w:rsidP="008F7FA1">
      <w:pPr>
        <w:spacing w:after="0"/>
        <w:rPr>
          <w:rFonts w:ascii="Calibri" w:eastAsia="Calibri" w:hAnsi="Calibri" w:cs="Calibri"/>
          <w:highlight w:val="yellow"/>
        </w:rPr>
      </w:pPr>
    </w:p>
    <w:tbl>
      <w:tblPr>
        <w:tblStyle w:val="Tabelraster"/>
        <w:tblW w:w="9060" w:type="dxa"/>
        <w:tblLayout w:type="fixed"/>
        <w:tblLook w:val="04A0" w:firstRow="1" w:lastRow="0" w:firstColumn="1" w:lastColumn="0" w:noHBand="0" w:noVBand="1"/>
      </w:tblPr>
      <w:tblGrid>
        <w:gridCol w:w="3295"/>
        <w:gridCol w:w="4603"/>
        <w:gridCol w:w="1162"/>
      </w:tblGrid>
      <w:tr w:rsidR="008F7FA1" w:rsidRPr="00B3263F" w14:paraId="5C48AFFA" w14:textId="77777777" w:rsidTr="00964EDC">
        <w:trPr>
          <w:trHeight w:val="300"/>
        </w:trPr>
        <w:tc>
          <w:tcPr>
            <w:tcW w:w="3295" w:type="dxa"/>
            <w:tcBorders>
              <w:top w:val="single" w:sz="8" w:space="0" w:color="auto"/>
              <w:left w:val="single" w:sz="8" w:space="0" w:color="auto"/>
              <w:bottom w:val="single" w:sz="8" w:space="0" w:color="auto"/>
              <w:right w:val="single" w:sz="8" w:space="0" w:color="auto"/>
            </w:tcBorders>
            <w:tcMar>
              <w:left w:w="108" w:type="dxa"/>
              <w:right w:w="108" w:type="dxa"/>
            </w:tcMar>
          </w:tcPr>
          <w:p w14:paraId="79B8F73D" w14:textId="77777777" w:rsidR="008F7FA1" w:rsidRPr="00B3263F" w:rsidRDefault="008F7FA1" w:rsidP="00964EDC">
            <w:pPr>
              <w:rPr>
                <w:rFonts w:ascii="Calibri" w:eastAsia="Calibri" w:hAnsi="Calibri" w:cs="Calibri"/>
              </w:rPr>
            </w:pPr>
            <w:proofErr w:type="spellStart"/>
            <w:r w:rsidRPr="00B3263F">
              <w:rPr>
                <w:rFonts w:ascii="Calibri" w:eastAsia="Calibri" w:hAnsi="Calibri" w:cs="Calibri"/>
              </w:rPr>
              <w:t>Subcriterium</w:t>
            </w:r>
            <w:proofErr w:type="spellEnd"/>
          </w:p>
        </w:tc>
        <w:tc>
          <w:tcPr>
            <w:tcW w:w="4603" w:type="dxa"/>
            <w:tcBorders>
              <w:top w:val="single" w:sz="8" w:space="0" w:color="auto"/>
              <w:left w:val="single" w:sz="8" w:space="0" w:color="auto"/>
              <w:bottom w:val="single" w:sz="8" w:space="0" w:color="auto"/>
              <w:right w:val="single" w:sz="8" w:space="0" w:color="auto"/>
            </w:tcBorders>
            <w:tcMar>
              <w:left w:w="108" w:type="dxa"/>
              <w:right w:w="108" w:type="dxa"/>
            </w:tcMar>
          </w:tcPr>
          <w:p w14:paraId="47F1D59F" w14:textId="6DEEA0D0" w:rsidR="008F7FA1" w:rsidRPr="00B3263F" w:rsidRDefault="008F7FA1" w:rsidP="00964EDC">
            <w:pPr>
              <w:rPr>
                <w:rFonts w:ascii="Calibri" w:eastAsia="Calibri" w:hAnsi="Calibri" w:cs="Calibri"/>
              </w:rPr>
            </w:pPr>
          </w:p>
        </w:tc>
        <w:tc>
          <w:tcPr>
            <w:tcW w:w="1162" w:type="dxa"/>
            <w:tcBorders>
              <w:top w:val="single" w:sz="8" w:space="0" w:color="auto"/>
              <w:left w:val="single" w:sz="8" w:space="0" w:color="auto"/>
              <w:bottom w:val="single" w:sz="8" w:space="0" w:color="auto"/>
              <w:right w:val="single" w:sz="8" w:space="0" w:color="auto"/>
            </w:tcBorders>
            <w:tcMar>
              <w:left w:w="108" w:type="dxa"/>
              <w:right w:w="108" w:type="dxa"/>
            </w:tcMar>
          </w:tcPr>
          <w:p w14:paraId="239D1559" w14:textId="77777777" w:rsidR="008F7FA1" w:rsidRPr="00B3263F" w:rsidRDefault="008F7FA1" w:rsidP="00964EDC">
            <w:pPr>
              <w:rPr>
                <w:rFonts w:ascii="Calibri" w:eastAsia="Calibri" w:hAnsi="Calibri" w:cs="Calibri"/>
              </w:rPr>
            </w:pPr>
            <w:r w:rsidRPr="00B3263F">
              <w:rPr>
                <w:rFonts w:ascii="Calibri" w:eastAsia="Calibri" w:hAnsi="Calibri" w:cs="Calibri"/>
              </w:rPr>
              <w:t>Max. punten</w:t>
            </w:r>
          </w:p>
        </w:tc>
      </w:tr>
      <w:tr w:rsidR="008F7FA1" w:rsidRPr="00B3263F" w14:paraId="5CAA4E78" w14:textId="77777777" w:rsidTr="00964EDC">
        <w:trPr>
          <w:trHeight w:val="300"/>
        </w:trPr>
        <w:tc>
          <w:tcPr>
            <w:tcW w:w="3295" w:type="dxa"/>
            <w:tcBorders>
              <w:top w:val="single" w:sz="8" w:space="0" w:color="auto"/>
              <w:left w:val="single" w:sz="8" w:space="0" w:color="auto"/>
              <w:bottom w:val="single" w:sz="8" w:space="0" w:color="auto"/>
              <w:right w:val="single" w:sz="8" w:space="0" w:color="auto"/>
            </w:tcBorders>
            <w:tcMar>
              <w:left w:w="108" w:type="dxa"/>
              <w:right w:w="108" w:type="dxa"/>
            </w:tcMar>
          </w:tcPr>
          <w:p w14:paraId="74B49088" w14:textId="77777777" w:rsidR="008F7FA1" w:rsidRDefault="008F7FA1" w:rsidP="00964EDC">
            <w:pPr>
              <w:rPr>
                <w:rFonts w:ascii="Calibri" w:eastAsia="Calibri" w:hAnsi="Calibri" w:cs="Calibri"/>
              </w:rPr>
            </w:pPr>
            <w:r>
              <w:rPr>
                <w:rFonts w:ascii="Calibri" w:eastAsia="Calibri" w:hAnsi="Calibri" w:cs="Calibri"/>
              </w:rPr>
              <w:t xml:space="preserve">2.1 </w:t>
            </w:r>
            <w:r w:rsidRPr="00B3263F">
              <w:rPr>
                <w:rFonts w:ascii="Calibri" w:eastAsia="Calibri" w:hAnsi="Calibri" w:cs="Calibri"/>
              </w:rPr>
              <w:t xml:space="preserve">Continuïteit &amp; Beschikbaarheid    </w:t>
            </w:r>
          </w:p>
          <w:p w14:paraId="6B93EFF2" w14:textId="0440EB48" w:rsidR="008F7FA1" w:rsidRPr="00B3263F" w:rsidRDefault="008F7FA1" w:rsidP="00964EDC">
            <w:pPr>
              <w:rPr>
                <w:rFonts w:ascii="Calibri" w:eastAsia="Calibri" w:hAnsi="Calibri" w:cs="Calibri"/>
              </w:rPr>
            </w:pPr>
            <w:r>
              <w:rPr>
                <w:rFonts w:ascii="Calibri" w:eastAsia="Calibri" w:hAnsi="Calibri" w:cs="Calibri"/>
              </w:rPr>
              <w:t>Doel: W</w:t>
            </w:r>
            <w:r w:rsidRPr="00B3263F">
              <w:rPr>
                <w:rFonts w:ascii="Calibri" w:eastAsia="Calibri" w:hAnsi="Calibri" w:cs="Calibri"/>
              </w:rPr>
              <w:t>e willen zoveel mogelijk continuïteit en beschikbaarheid van het netwerk</w:t>
            </w:r>
          </w:p>
          <w:p w14:paraId="256906DC" w14:textId="77777777" w:rsidR="008F7FA1" w:rsidRPr="00B3263F" w:rsidRDefault="008F7FA1" w:rsidP="00964EDC">
            <w:pPr>
              <w:rPr>
                <w:rFonts w:ascii="Calibri" w:eastAsia="Calibri" w:hAnsi="Calibri" w:cs="Calibri"/>
              </w:rPr>
            </w:pPr>
          </w:p>
          <w:p w14:paraId="4938E7C9" w14:textId="77777777" w:rsidR="008F7FA1" w:rsidRPr="00B3263F" w:rsidRDefault="008F7FA1" w:rsidP="00964EDC">
            <w:pPr>
              <w:rPr>
                <w:rFonts w:ascii="Calibri" w:eastAsia="Calibri" w:hAnsi="Calibri" w:cs="Calibri"/>
              </w:rPr>
            </w:pPr>
            <w:r w:rsidRPr="00B3263F">
              <w:rPr>
                <w:rFonts w:ascii="Calibri" w:eastAsia="Calibri" w:hAnsi="Calibri" w:cs="Calibri"/>
              </w:rPr>
              <w:t xml:space="preserve">                   </w:t>
            </w:r>
          </w:p>
        </w:tc>
        <w:tc>
          <w:tcPr>
            <w:tcW w:w="4603" w:type="dxa"/>
            <w:tcBorders>
              <w:top w:val="single" w:sz="8" w:space="0" w:color="auto"/>
              <w:left w:val="single" w:sz="8" w:space="0" w:color="auto"/>
              <w:bottom w:val="single" w:sz="8" w:space="0" w:color="auto"/>
              <w:right w:val="single" w:sz="8" w:space="0" w:color="auto"/>
            </w:tcBorders>
            <w:tcMar>
              <w:left w:w="108" w:type="dxa"/>
              <w:right w:w="108" w:type="dxa"/>
            </w:tcMar>
          </w:tcPr>
          <w:p w14:paraId="31E0F6F8" w14:textId="0D2F761E" w:rsidR="008F7FA1" w:rsidRPr="00964EDC" w:rsidRDefault="008F7FA1" w:rsidP="00964EDC">
            <w:pPr>
              <w:rPr>
                <w:rFonts w:ascii="Calibri" w:eastAsia="Calibri" w:hAnsi="Calibri" w:cs="Calibri"/>
              </w:rPr>
            </w:pPr>
            <w:r>
              <w:rPr>
                <w:rFonts w:ascii="Calibri" w:eastAsia="Calibri" w:hAnsi="Calibri" w:cs="Calibri"/>
              </w:rPr>
              <w:t>In uw plan van aanpak dient u concreet te beschrijven hoe u hieraan invulling geeft, waarbij u in gaat op in ieder geval het volgende punt</w:t>
            </w:r>
            <w:r w:rsidRPr="00964EDC">
              <w:rPr>
                <w:rFonts w:ascii="Calibri" w:eastAsia="Calibri" w:hAnsi="Calibri" w:cs="Calibri"/>
              </w:rPr>
              <w:t xml:space="preserve">: </w:t>
            </w:r>
          </w:p>
          <w:p w14:paraId="1E6F5187" w14:textId="77777777" w:rsidR="008F7FA1" w:rsidRPr="00B3263F" w:rsidRDefault="008F7FA1" w:rsidP="00964EDC">
            <w:pPr>
              <w:rPr>
                <w:rFonts w:ascii="Calibri" w:eastAsia="Calibri" w:hAnsi="Calibri" w:cs="Calibri"/>
              </w:rPr>
            </w:pPr>
            <w:r w:rsidRPr="00B3263F">
              <w:rPr>
                <w:rFonts w:ascii="Calibri" w:eastAsia="Calibri" w:hAnsi="Calibri" w:cs="Calibri"/>
              </w:rPr>
              <w:t xml:space="preserve">-Uitleg </w:t>
            </w:r>
            <w:proofErr w:type="spellStart"/>
            <w:r w:rsidRPr="00B3263F">
              <w:rPr>
                <w:rFonts w:ascii="Calibri" w:eastAsia="Calibri" w:hAnsi="Calibri" w:cs="Calibri"/>
              </w:rPr>
              <w:t>fallback</w:t>
            </w:r>
            <w:proofErr w:type="spellEnd"/>
            <w:r w:rsidRPr="00B3263F">
              <w:rPr>
                <w:rFonts w:ascii="Calibri" w:eastAsia="Calibri" w:hAnsi="Calibri" w:cs="Calibri"/>
              </w:rPr>
              <w:t xml:space="preserve">-scenario’s (redundantie, </w:t>
            </w:r>
            <w:proofErr w:type="spellStart"/>
            <w:r w:rsidRPr="00B3263F">
              <w:rPr>
                <w:rFonts w:ascii="Calibri" w:eastAsia="Calibri" w:hAnsi="Calibri" w:cs="Calibri"/>
              </w:rPr>
              <w:t>failover</w:t>
            </w:r>
            <w:proofErr w:type="spellEnd"/>
            <w:r w:rsidRPr="00B3263F">
              <w:rPr>
                <w:rFonts w:ascii="Calibri" w:eastAsia="Calibri" w:hAnsi="Calibri" w:cs="Calibri"/>
              </w:rPr>
              <w:t>)</w:t>
            </w:r>
          </w:p>
        </w:tc>
        <w:tc>
          <w:tcPr>
            <w:tcW w:w="1162" w:type="dxa"/>
            <w:tcBorders>
              <w:top w:val="single" w:sz="8" w:space="0" w:color="auto"/>
              <w:left w:val="single" w:sz="8" w:space="0" w:color="auto"/>
              <w:bottom w:val="single" w:sz="8" w:space="0" w:color="auto"/>
              <w:right w:val="single" w:sz="8" w:space="0" w:color="auto"/>
            </w:tcBorders>
            <w:tcMar>
              <w:left w:w="108" w:type="dxa"/>
              <w:right w:w="108" w:type="dxa"/>
            </w:tcMar>
          </w:tcPr>
          <w:p w14:paraId="2F975BD2" w14:textId="77777777" w:rsidR="008F7FA1" w:rsidRPr="00B3263F" w:rsidRDefault="008F7FA1" w:rsidP="00964EDC">
            <w:pPr>
              <w:rPr>
                <w:rFonts w:ascii="Calibri" w:eastAsia="Calibri" w:hAnsi="Calibri" w:cs="Calibri"/>
              </w:rPr>
            </w:pPr>
            <w:r>
              <w:rPr>
                <w:rFonts w:ascii="Calibri" w:eastAsia="Calibri" w:hAnsi="Calibri" w:cs="Calibri"/>
              </w:rPr>
              <w:t>40</w:t>
            </w:r>
          </w:p>
        </w:tc>
      </w:tr>
      <w:tr w:rsidR="008F7FA1" w14:paraId="08432E86" w14:textId="77777777" w:rsidTr="00964EDC">
        <w:trPr>
          <w:trHeight w:val="300"/>
        </w:trPr>
        <w:tc>
          <w:tcPr>
            <w:tcW w:w="3295" w:type="dxa"/>
            <w:tcBorders>
              <w:top w:val="single" w:sz="8" w:space="0" w:color="auto"/>
              <w:left w:val="single" w:sz="8" w:space="0" w:color="auto"/>
              <w:bottom w:val="single" w:sz="8" w:space="0" w:color="auto"/>
              <w:right w:val="single" w:sz="8" w:space="0" w:color="auto"/>
            </w:tcBorders>
            <w:tcMar>
              <w:left w:w="108" w:type="dxa"/>
              <w:right w:w="108" w:type="dxa"/>
            </w:tcMar>
          </w:tcPr>
          <w:p w14:paraId="0C9140DE" w14:textId="244C2372" w:rsidR="008F7FA1" w:rsidRPr="00964EDC" w:rsidRDefault="008F7FA1" w:rsidP="00964EDC">
            <w:pPr>
              <w:rPr>
                <w:rFonts w:ascii="Calibri" w:eastAsia="Calibri" w:hAnsi="Calibri" w:cs="Calibri"/>
              </w:rPr>
            </w:pPr>
            <w:r>
              <w:rPr>
                <w:rFonts w:ascii="Calibri" w:eastAsia="Calibri" w:hAnsi="Calibri" w:cs="Calibri"/>
              </w:rPr>
              <w:t xml:space="preserve">2.2 </w:t>
            </w:r>
            <w:r w:rsidRPr="00B3263F">
              <w:rPr>
                <w:rFonts w:ascii="Calibri" w:eastAsia="Calibri" w:hAnsi="Calibri" w:cs="Calibri"/>
              </w:rPr>
              <w:t>Innovatie &amp; Doorontwikkeling</w:t>
            </w:r>
          </w:p>
          <w:p w14:paraId="3B722E02" w14:textId="49298B9B" w:rsidR="008F7FA1" w:rsidRPr="00B3263F" w:rsidRDefault="008F7FA1" w:rsidP="00964EDC">
            <w:pPr>
              <w:rPr>
                <w:rFonts w:ascii="Calibri" w:eastAsia="Calibri" w:hAnsi="Calibri" w:cs="Calibri"/>
              </w:rPr>
            </w:pPr>
            <w:r>
              <w:rPr>
                <w:rFonts w:ascii="Calibri" w:eastAsia="Calibri" w:hAnsi="Calibri" w:cs="Calibri"/>
              </w:rPr>
              <w:t xml:space="preserve">Doel: </w:t>
            </w:r>
            <w:r w:rsidRPr="00964EDC">
              <w:rPr>
                <w:rFonts w:ascii="Calibri" w:eastAsia="Calibri" w:hAnsi="Calibri" w:cs="Calibri"/>
              </w:rPr>
              <w:t>We willen een opdrachtnemer die continu de laatste ontwikkelingen toepast op ons beveiliging en beschikbaarheidsniveaus (gedurende de hele looptijd van de overeenkomst )</w:t>
            </w:r>
          </w:p>
        </w:tc>
        <w:tc>
          <w:tcPr>
            <w:tcW w:w="4603" w:type="dxa"/>
            <w:tcBorders>
              <w:top w:val="single" w:sz="8" w:space="0" w:color="auto"/>
              <w:left w:val="single" w:sz="8" w:space="0" w:color="auto"/>
              <w:bottom w:val="single" w:sz="8" w:space="0" w:color="auto"/>
              <w:right w:val="single" w:sz="8" w:space="0" w:color="auto"/>
            </w:tcBorders>
            <w:tcMar>
              <w:left w:w="108" w:type="dxa"/>
              <w:right w:w="108" w:type="dxa"/>
            </w:tcMar>
          </w:tcPr>
          <w:p w14:paraId="265BE6C2" w14:textId="09A29763" w:rsidR="008F7FA1" w:rsidRPr="00964EDC" w:rsidRDefault="008F7FA1" w:rsidP="00964EDC">
            <w:pPr>
              <w:rPr>
                <w:rFonts w:ascii="Calibri" w:eastAsia="Calibri" w:hAnsi="Calibri" w:cs="Calibri"/>
              </w:rPr>
            </w:pPr>
            <w:r>
              <w:rPr>
                <w:rFonts w:ascii="Calibri" w:eastAsia="Calibri" w:hAnsi="Calibri" w:cs="Calibri"/>
              </w:rPr>
              <w:t>In uw plan van aanpak dient u concreet te beschrijven hoe u hieraan invulling geeft, waarbij u in gaat op in ieder geval het volgende punten:</w:t>
            </w:r>
            <w:r w:rsidRPr="00964EDC">
              <w:rPr>
                <w:rFonts w:ascii="Calibri" w:eastAsia="Calibri" w:hAnsi="Calibri" w:cs="Calibri"/>
              </w:rPr>
              <w:t xml:space="preserve"> </w:t>
            </w:r>
          </w:p>
          <w:p w14:paraId="2EB066C3" w14:textId="77777777" w:rsidR="008F7FA1" w:rsidRPr="00B3263F" w:rsidRDefault="008F7FA1" w:rsidP="00964EDC">
            <w:pPr>
              <w:rPr>
                <w:rFonts w:ascii="Calibri" w:eastAsia="Calibri" w:hAnsi="Calibri" w:cs="Calibri"/>
              </w:rPr>
            </w:pPr>
            <w:r w:rsidRPr="00B3263F">
              <w:rPr>
                <w:rFonts w:ascii="Calibri" w:eastAsia="Calibri" w:hAnsi="Calibri" w:cs="Calibri"/>
              </w:rPr>
              <w:t xml:space="preserve">-Concreet voorstel voor continue verbetering van </w:t>
            </w:r>
            <w:proofErr w:type="spellStart"/>
            <w:r w:rsidRPr="00B3263F">
              <w:rPr>
                <w:rFonts w:ascii="Calibri" w:eastAsia="Calibri" w:hAnsi="Calibri" w:cs="Calibri"/>
              </w:rPr>
              <w:t>NaaS</w:t>
            </w:r>
            <w:proofErr w:type="spellEnd"/>
            <w:r w:rsidRPr="00B3263F">
              <w:rPr>
                <w:rFonts w:ascii="Calibri" w:eastAsia="Calibri" w:hAnsi="Calibri" w:cs="Calibri"/>
              </w:rPr>
              <w:t xml:space="preserve">-diensten. </w:t>
            </w:r>
          </w:p>
          <w:p w14:paraId="406308DA" w14:textId="77777777" w:rsidR="008F7FA1" w:rsidRPr="00B3263F" w:rsidRDefault="008F7FA1" w:rsidP="00964EDC">
            <w:pPr>
              <w:rPr>
                <w:rFonts w:ascii="Calibri" w:eastAsia="Calibri" w:hAnsi="Calibri" w:cs="Calibri"/>
              </w:rPr>
            </w:pPr>
            <w:r w:rsidRPr="00B3263F">
              <w:rPr>
                <w:rFonts w:ascii="Calibri" w:eastAsia="Calibri" w:hAnsi="Calibri" w:cs="Calibri"/>
              </w:rPr>
              <w:t xml:space="preserve">- Aansluiting op </w:t>
            </w:r>
            <w:proofErr w:type="spellStart"/>
            <w:r w:rsidRPr="00B3263F">
              <w:rPr>
                <w:rFonts w:ascii="Calibri" w:eastAsia="Calibri" w:hAnsi="Calibri" w:cs="Calibri"/>
              </w:rPr>
              <w:t>cloud</w:t>
            </w:r>
            <w:proofErr w:type="spellEnd"/>
            <w:r w:rsidRPr="00B3263F">
              <w:rPr>
                <w:rFonts w:ascii="Calibri" w:eastAsia="Calibri" w:hAnsi="Calibri" w:cs="Calibri"/>
              </w:rPr>
              <w:t xml:space="preserve"> en toekomstig gebruik (bv. SD-WAN, Zero Trust). </w:t>
            </w:r>
          </w:p>
          <w:p w14:paraId="32576E02" w14:textId="77777777" w:rsidR="008F7FA1" w:rsidRPr="00B3263F" w:rsidRDefault="008F7FA1" w:rsidP="00964EDC">
            <w:pPr>
              <w:rPr>
                <w:rFonts w:ascii="Calibri" w:eastAsia="Calibri" w:hAnsi="Calibri" w:cs="Calibri"/>
              </w:rPr>
            </w:pPr>
          </w:p>
        </w:tc>
        <w:tc>
          <w:tcPr>
            <w:tcW w:w="1162" w:type="dxa"/>
            <w:tcBorders>
              <w:top w:val="single" w:sz="8" w:space="0" w:color="auto"/>
              <w:left w:val="single" w:sz="8" w:space="0" w:color="auto"/>
              <w:bottom w:val="single" w:sz="8" w:space="0" w:color="auto"/>
              <w:right w:val="single" w:sz="8" w:space="0" w:color="auto"/>
            </w:tcBorders>
            <w:tcMar>
              <w:left w:w="108" w:type="dxa"/>
              <w:right w:w="108" w:type="dxa"/>
            </w:tcMar>
          </w:tcPr>
          <w:p w14:paraId="5F242242" w14:textId="77777777" w:rsidR="008F7FA1" w:rsidRPr="00B3263F" w:rsidRDefault="008F7FA1" w:rsidP="00964EDC">
            <w:pPr>
              <w:rPr>
                <w:rFonts w:ascii="Calibri" w:eastAsia="Calibri" w:hAnsi="Calibri" w:cs="Calibri"/>
              </w:rPr>
            </w:pPr>
            <w:r>
              <w:rPr>
                <w:rFonts w:ascii="Calibri" w:eastAsia="Calibri" w:hAnsi="Calibri" w:cs="Calibri"/>
              </w:rPr>
              <w:t>20</w:t>
            </w:r>
          </w:p>
        </w:tc>
      </w:tr>
    </w:tbl>
    <w:p w14:paraId="145C776A" w14:textId="5C845F18" w:rsidR="008F7FA1" w:rsidRPr="00964EDC" w:rsidRDefault="008F7FA1" w:rsidP="008F7FA1">
      <w:pPr>
        <w:spacing w:after="0"/>
        <w:rPr>
          <w:rFonts w:ascii="Calibri" w:eastAsia="Calibri" w:hAnsi="Calibri" w:cs="Calibri"/>
          <w:highlight w:val="yellow"/>
        </w:rPr>
      </w:pPr>
      <w:r w:rsidRPr="00964EDC">
        <w:rPr>
          <w:rFonts w:ascii="Calibri" w:eastAsia="Calibri" w:hAnsi="Calibri" w:cs="Calibri"/>
          <w:highlight w:val="yellow"/>
        </w:rPr>
        <w:t xml:space="preserve"> </w:t>
      </w:r>
    </w:p>
    <w:p w14:paraId="1D3539E8" w14:textId="60F0E439" w:rsidR="0029378B" w:rsidRDefault="0029378B" w:rsidP="0029378B">
      <w:pPr>
        <w:pStyle w:val="Kop3"/>
      </w:pPr>
      <w:bookmarkStart w:id="49" w:name="_Toc212537412"/>
      <w:r>
        <w:t>Beoordeling gunningcriterium 2: Kwaliteit</w:t>
      </w:r>
      <w:bookmarkEnd w:id="49"/>
    </w:p>
    <w:p w14:paraId="6178C132" w14:textId="3D2ABAB6" w:rsidR="00F22D0E" w:rsidRDefault="00F22D0E" w:rsidP="00FA28D9">
      <w:pPr>
        <w:pStyle w:val="Geenafstand"/>
      </w:pPr>
      <w:r w:rsidRPr="007F658A">
        <w:t>De leden van de beoordelingscommissie beoordelen de (sub-)</w:t>
      </w:r>
      <w:proofErr w:type="spellStart"/>
      <w:r w:rsidRPr="007F658A">
        <w:t>subgunningscriteria</w:t>
      </w:r>
      <w:proofErr w:type="spellEnd"/>
      <w:r w:rsidRPr="007F658A">
        <w:t xml:space="preserve"> afzonderlijk. Per </w:t>
      </w:r>
      <w:proofErr w:type="spellStart"/>
      <w:r w:rsidR="007F658A" w:rsidRPr="007F658A">
        <w:t>subcriterium</w:t>
      </w:r>
      <w:proofErr w:type="spellEnd"/>
      <w:r w:rsidR="007F658A" w:rsidRPr="007F658A">
        <w:t xml:space="preserve"> </w:t>
      </w:r>
      <w:r w:rsidRPr="007F658A">
        <w:t xml:space="preserve">wordt door de beoordelaar een score van 0, </w:t>
      </w:r>
      <w:r w:rsidR="00AB4FFC">
        <w:t>3</w:t>
      </w:r>
      <w:r w:rsidRPr="007F658A">
        <w:t xml:space="preserve">, 6, </w:t>
      </w:r>
      <w:r w:rsidR="00AB4FFC">
        <w:t>o</w:t>
      </w:r>
      <w:r w:rsidRPr="007F658A">
        <w:t>f 10 gegeven</w:t>
      </w:r>
      <w:r w:rsidR="007F658A">
        <w:t xml:space="preserve"> (zie onderstaande tabel)</w:t>
      </w:r>
      <w:r w:rsidRPr="007F658A">
        <w:t xml:space="preserve">. </w:t>
      </w:r>
      <w:r w:rsidR="007F658A">
        <w:t>De beoordelingscommissie bepaald in consensus de uiteindelijke score.</w:t>
      </w:r>
      <w:r w:rsidRPr="007F658A">
        <w:t xml:space="preserve"> </w:t>
      </w:r>
    </w:p>
    <w:p w14:paraId="382D4867" w14:textId="3C3F6066" w:rsidR="00696B42" w:rsidRDefault="00696B42" w:rsidP="00F22D0E">
      <w:pPr>
        <w:pStyle w:val="Geenafstand"/>
      </w:pPr>
    </w:p>
    <w:p w14:paraId="17791B1D" w14:textId="1B6B2E1F" w:rsidR="00F22D0E" w:rsidRDefault="00F22D0E" w:rsidP="00F22D0E">
      <w:pPr>
        <w:pStyle w:val="Geenafstand"/>
      </w:pPr>
    </w:p>
    <w:tbl>
      <w:tblPr>
        <w:tblStyle w:val="Tabelraster"/>
        <w:tblW w:w="0" w:type="auto"/>
        <w:tblLook w:val="04A0" w:firstRow="1" w:lastRow="0" w:firstColumn="1" w:lastColumn="0" w:noHBand="0" w:noVBand="1"/>
      </w:tblPr>
      <w:tblGrid>
        <w:gridCol w:w="1498"/>
        <w:gridCol w:w="867"/>
        <w:gridCol w:w="6697"/>
      </w:tblGrid>
      <w:tr w:rsidR="003E4EBC" w14:paraId="59DE72D6" w14:textId="77777777" w:rsidTr="00696B42">
        <w:tc>
          <w:tcPr>
            <w:tcW w:w="0" w:type="auto"/>
          </w:tcPr>
          <w:p w14:paraId="71BF6470" w14:textId="60B6ED66" w:rsidR="00696B42" w:rsidRPr="00696B42" w:rsidRDefault="00696B42" w:rsidP="00F22D0E">
            <w:pPr>
              <w:pStyle w:val="Geenafstand"/>
              <w:rPr>
                <w:b/>
                <w:bCs/>
              </w:rPr>
            </w:pPr>
            <w:r>
              <w:rPr>
                <w:b/>
                <w:bCs/>
              </w:rPr>
              <w:t>Schaal</w:t>
            </w:r>
          </w:p>
        </w:tc>
        <w:tc>
          <w:tcPr>
            <w:tcW w:w="0" w:type="auto"/>
          </w:tcPr>
          <w:p w14:paraId="567D1146" w14:textId="67E5B69E" w:rsidR="00696B42" w:rsidRPr="00696B42" w:rsidRDefault="00696B42" w:rsidP="00F22D0E">
            <w:pPr>
              <w:pStyle w:val="Geenafstand"/>
              <w:rPr>
                <w:b/>
                <w:bCs/>
              </w:rPr>
            </w:pPr>
            <w:r>
              <w:rPr>
                <w:b/>
                <w:bCs/>
              </w:rPr>
              <w:t>Score</w:t>
            </w:r>
          </w:p>
        </w:tc>
        <w:tc>
          <w:tcPr>
            <w:tcW w:w="0" w:type="auto"/>
          </w:tcPr>
          <w:p w14:paraId="170C9C8C" w14:textId="058A30FF" w:rsidR="00FA28D9" w:rsidRPr="00696B42" w:rsidRDefault="00696B42" w:rsidP="00FD2B53">
            <w:pPr>
              <w:pStyle w:val="Geenafstand"/>
              <w:rPr>
                <w:b/>
                <w:bCs/>
              </w:rPr>
            </w:pPr>
            <w:r>
              <w:rPr>
                <w:b/>
                <w:bCs/>
              </w:rPr>
              <w:t>Beschrijving</w:t>
            </w:r>
            <w:r w:rsidR="00FA28D9">
              <w:rPr>
                <w:b/>
                <w:bCs/>
              </w:rPr>
              <w:t xml:space="preserve"> </w:t>
            </w:r>
          </w:p>
        </w:tc>
      </w:tr>
      <w:tr w:rsidR="00352E6F" w:rsidRPr="00FD2B53" w14:paraId="57441EEE" w14:textId="77777777" w:rsidTr="002F7A07">
        <w:tc>
          <w:tcPr>
            <w:tcW w:w="0" w:type="auto"/>
          </w:tcPr>
          <w:p w14:paraId="267A732C" w14:textId="66E623D3" w:rsidR="00696B42" w:rsidRPr="00FD2B53" w:rsidRDefault="00696B42" w:rsidP="00F22D0E">
            <w:pPr>
              <w:pStyle w:val="Geenafstand"/>
            </w:pPr>
            <w:r w:rsidRPr="00FD2B53">
              <w:t>Uitstekend</w:t>
            </w:r>
          </w:p>
        </w:tc>
        <w:tc>
          <w:tcPr>
            <w:tcW w:w="0" w:type="auto"/>
          </w:tcPr>
          <w:p w14:paraId="42A13680" w14:textId="0C6811C2" w:rsidR="00696B42" w:rsidRPr="00FD2B53" w:rsidRDefault="00696B42" w:rsidP="00F22D0E">
            <w:pPr>
              <w:pStyle w:val="Geenafstand"/>
            </w:pPr>
            <w:r w:rsidRPr="00FD2B53">
              <w:t>10</w:t>
            </w:r>
          </w:p>
        </w:tc>
        <w:tc>
          <w:tcPr>
            <w:tcW w:w="0" w:type="auto"/>
          </w:tcPr>
          <w:p w14:paraId="3D5B371F" w14:textId="52A0B049" w:rsidR="00696B42" w:rsidRPr="00FD2B53" w:rsidRDefault="00696B42" w:rsidP="00696B42">
            <w:pPr>
              <w:pStyle w:val="Geenafstand"/>
            </w:pPr>
            <w:r w:rsidRPr="00FD2B53">
              <w:t>De beantwoording is duidelijk en concreet. De aanpak sluit naar het oordeel van het beoordelingsteam volledig aan bij de doelstelling van ons en/of de doelstelling van het criterium. De inschrijving roept geen vragen op.</w:t>
            </w:r>
            <w:r w:rsidR="00352E6F" w:rsidRPr="002A2B14">
              <w:t xml:space="preserve"> Voortreffelijke wijze van invulling en/of zeer overtuigend, en/of uitermate goed doordacht Onderbouwing perfect en bevat voor de Opdracht/Opdrachtgever</w:t>
            </w:r>
            <w:r w:rsidR="003E4EBC" w:rsidRPr="002A2B14">
              <w:t xml:space="preserve"> een creatief / innovatief element (en/of meervoud hiervan). </w:t>
            </w:r>
          </w:p>
          <w:p w14:paraId="3DB4AC55" w14:textId="77777777" w:rsidR="00696B42" w:rsidRPr="00FD2B53" w:rsidRDefault="00696B42" w:rsidP="00F22D0E">
            <w:pPr>
              <w:pStyle w:val="Geenafstand"/>
            </w:pPr>
          </w:p>
        </w:tc>
      </w:tr>
      <w:tr w:rsidR="00352E6F" w:rsidRPr="00FD2B53" w14:paraId="043CCB8F" w14:textId="77777777" w:rsidTr="002F7A07">
        <w:tc>
          <w:tcPr>
            <w:tcW w:w="0" w:type="auto"/>
          </w:tcPr>
          <w:p w14:paraId="595DF864" w14:textId="74E1ED6A" w:rsidR="00696B42" w:rsidRPr="00FD2B53" w:rsidRDefault="00696B42" w:rsidP="00F22D0E">
            <w:pPr>
              <w:pStyle w:val="Geenafstand"/>
            </w:pPr>
            <w:r w:rsidRPr="00FD2B53">
              <w:t>Goed</w:t>
            </w:r>
          </w:p>
        </w:tc>
        <w:tc>
          <w:tcPr>
            <w:tcW w:w="0" w:type="auto"/>
          </w:tcPr>
          <w:p w14:paraId="050F06E6" w14:textId="5901A218" w:rsidR="00696B42" w:rsidRPr="00FD2B53" w:rsidRDefault="00FD2B53" w:rsidP="00F22D0E">
            <w:pPr>
              <w:pStyle w:val="Geenafstand"/>
            </w:pPr>
            <w:r w:rsidRPr="00FD2B53">
              <w:t>6</w:t>
            </w:r>
          </w:p>
        </w:tc>
        <w:tc>
          <w:tcPr>
            <w:tcW w:w="0" w:type="auto"/>
          </w:tcPr>
          <w:p w14:paraId="2C467C4D" w14:textId="13546303" w:rsidR="00696B42" w:rsidRPr="00FD2B53" w:rsidRDefault="00696B42" w:rsidP="00696B42">
            <w:pPr>
              <w:pStyle w:val="Geenafstand"/>
            </w:pPr>
            <w:r w:rsidRPr="00FD2B53">
              <w:t xml:space="preserve">De beantwoording is duidelijk en concreet. De aanpak sluit naar het oordeel van het beoordelingsteam goed aan bij de doelstelling van ons en /of de doelstelling van het criterium. De inschrijving roept </w:t>
            </w:r>
            <w:r w:rsidR="003E4EBC" w:rsidRPr="00FD2B53">
              <w:t xml:space="preserve">nauwelijks </w:t>
            </w:r>
            <w:r w:rsidRPr="00FD2B53">
              <w:t>vragen op.</w:t>
            </w:r>
          </w:p>
          <w:p w14:paraId="2C884E9E" w14:textId="4CB66355" w:rsidR="00696B42" w:rsidRPr="00FD2B53" w:rsidRDefault="00352E6F" w:rsidP="002F7A07">
            <w:pPr>
              <w:spacing w:after="94"/>
            </w:pPr>
            <w:r w:rsidRPr="002F7A07">
              <w:t>Wijze van invulling geeft veel inzicht, goed doordacht</w:t>
            </w:r>
            <w:r w:rsidR="003E4EBC" w:rsidRPr="002F7A07">
              <w:t xml:space="preserve">. </w:t>
            </w:r>
            <w:r w:rsidRPr="002F7A07">
              <w:t>Onderbouwing degelijk</w:t>
            </w:r>
            <w:r w:rsidR="003E4EBC" w:rsidRPr="002F7A07">
              <w:t xml:space="preserve"> </w:t>
            </w:r>
            <w:r w:rsidRPr="002F7A07">
              <w:t>en overtuigend</w:t>
            </w:r>
            <w:r w:rsidR="002F7A07">
              <w:t xml:space="preserve"> en mogelijk aangevuld met een </w:t>
            </w:r>
            <w:r w:rsidR="002F7A07" w:rsidRPr="00450C14">
              <w:t>creatief / innovatief element</w:t>
            </w:r>
          </w:p>
        </w:tc>
      </w:tr>
      <w:tr w:rsidR="00352E6F" w:rsidRPr="00FD2B53" w14:paraId="6334493C" w14:textId="77777777" w:rsidTr="002F7A07">
        <w:tc>
          <w:tcPr>
            <w:tcW w:w="0" w:type="auto"/>
          </w:tcPr>
          <w:p w14:paraId="69D3131A" w14:textId="5405E871" w:rsidR="00696B42" w:rsidRPr="00FD2B53" w:rsidRDefault="00696B42" w:rsidP="00F22D0E">
            <w:pPr>
              <w:pStyle w:val="Geenafstand"/>
            </w:pPr>
            <w:r w:rsidRPr="00FD2B53">
              <w:t>Voldoende</w:t>
            </w:r>
          </w:p>
        </w:tc>
        <w:tc>
          <w:tcPr>
            <w:tcW w:w="0" w:type="auto"/>
          </w:tcPr>
          <w:p w14:paraId="6190C467" w14:textId="1EF6BEB5" w:rsidR="00696B42" w:rsidRPr="00FD2B53" w:rsidRDefault="00FD2B53" w:rsidP="00F22D0E">
            <w:pPr>
              <w:pStyle w:val="Geenafstand"/>
            </w:pPr>
            <w:r w:rsidRPr="00FD2B53">
              <w:t>3</w:t>
            </w:r>
          </w:p>
        </w:tc>
        <w:tc>
          <w:tcPr>
            <w:tcW w:w="0" w:type="auto"/>
          </w:tcPr>
          <w:p w14:paraId="25825A90" w14:textId="0984D1C3" w:rsidR="00696B42" w:rsidRPr="00FD2B53" w:rsidRDefault="00696B42" w:rsidP="00696B42">
            <w:pPr>
              <w:pStyle w:val="Geenafstand"/>
            </w:pPr>
            <w:r w:rsidRPr="00FD2B53">
              <w:t xml:space="preserve">De inschrijving voldoet op de genoemde punten aan de gestelde criteria. Inschrijver beperkt zich echter bij de uitleg waardoor (aantoonbaar) onduidelijkheden kunnen blijven bestaan of sluit naar het </w:t>
            </w:r>
            <w:r w:rsidRPr="00FD2B53">
              <w:lastRenderedPageBreak/>
              <w:t>oordeel van het beoordelingsteam niet helemaal aan bij de doelstelling van ons en/of de doelstelling van het criterium.</w:t>
            </w:r>
          </w:p>
          <w:p w14:paraId="09CB9C35" w14:textId="216CB824" w:rsidR="00696B42" w:rsidRPr="00FD2B53" w:rsidRDefault="003E4EBC" w:rsidP="002F7A07">
            <w:pPr>
              <w:spacing w:after="94"/>
            </w:pPr>
            <w:r w:rsidRPr="002F7A07">
              <w:t>Onderbouwing voldoende overtuigend.</w:t>
            </w:r>
          </w:p>
        </w:tc>
      </w:tr>
      <w:tr w:rsidR="00352E6F" w:rsidRPr="00FD2B53" w14:paraId="743C534D" w14:textId="77777777" w:rsidTr="002F7A07">
        <w:tc>
          <w:tcPr>
            <w:tcW w:w="0" w:type="auto"/>
          </w:tcPr>
          <w:p w14:paraId="2246C4DC" w14:textId="5444040B" w:rsidR="00696B42" w:rsidRPr="00FD2B53" w:rsidRDefault="00696B42" w:rsidP="00F22D0E">
            <w:pPr>
              <w:pStyle w:val="Geenafstand"/>
            </w:pPr>
            <w:r w:rsidRPr="00FD2B53">
              <w:lastRenderedPageBreak/>
              <w:t>Matig / onvoldoende</w:t>
            </w:r>
          </w:p>
        </w:tc>
        <w:tc>
          <w:tcPr>
            <w:tcW w:w="0" w:type="auto"/>
          </w:tcPr>
          <w:p w14:paraId="0FFB00BE" w14:textId="38C580BE" w:rsidR="00696B42" w:rsidRPr="00FD2B53" w:rsidRDefault="00FD2B53" w:rsidP="00F22D0E">
            <w:pPr>
              <w:pStyle w:val="Geenafstand"/>
            </w:pPr>
            <w:r w:rsidRPr="00FD2B53">
              <w:t>0</w:t>
            </w:r>
          </w:p>
        </w:tc>
        <w:tc>
          <w:tcPr>
            <w:tcW w:w="0" w:type="auto"/>
          </w:tcPr>
          <w:p w14:paraId="2B58442E" w14:textId="7E04266D" w:rsidR="00696B42" w:rsidRPr="00FD2B53" w:rsidRDefault="00696B42" w:rsidP="002A2B14">
            <w:pPr>
              <w:spacing w:after="94" w:line="259" w:lineRule="auto"/>
            </w:pPr>
            <w:r w:rsidRPr="00FD2B53">
              <w:t>De inschrijving voldoet niet. Het antwoord is onduidelijk</w:t>
            </w:r>
            <w:r w:rsidR="00FD2B53" w:rsidRPr="00FD2B53">
              <w:t xml:space="preserve"> en/of w</w:t>
            </w:r>
            <w:r w:rsidR="00FD2B53" w:rsidRPr="002F7A07">
              <w:t xml:space="preserve">ijze van invulling is onvoldoende doordacht en/of </w:t>
            </w:r>
            <w:r w:rsidR="00FD2B53" w:rsidRPr="00FD2B53">
              <w:t>niet toereikend en/of ond</w:t>
            </w:r>
            <w:r w:rsidR="00FD2B53" w:rsidRPr="002F7A07">
              <w:t>erbouwing is matig en/of bepaald niet overtuigend.</w:t>
            </w:r>
          </w:p>
        </w:tc>
      </w:tr>
      <w:tr w:rsidR="003E4EBC" w14:paraId="1AD81743" w14:textId="77777777" w:rsidTr="00696B42">
        <w:tc>
          <w:tcPr>
            <w:tcW w:w="0" w:type="auto"/>
          </w:tcPr>
          <w:p w14:paraId="39B19640" w14:textId="60C3F308" w:rsidR="00696B42" w:rsidRPr="00FD2B53" w:rsidRDefault="00696B42" w:rsidP="00F22D0E">
            <w:pPr>
              <w:pStyle w:val="Geenafstand"/>
            </w:pPr>
            <w:r w:rsidRPr="00FD2B53">
              <w:t>Geen antwoord</w:t>
            </w:r>
          </w:p>
        </w:tc>
        <w:tc>
          <w:tcPr>
            <w:tcW w:w="0" w:type="auto"/>
          </w:tcPr>
          <w:p w14:paraId="6CDDDA68" w14:textId="0FD160D4" w:rsidR="00696B42" w:rsidRPr="00FD2B53" w:rsidRDefault="00696B42" w:rsidP="00F22D0E">
            <w:pPr>
              <w:pStyle w:val="Geenafstand"/>
            </w:pPr>
            <w:r w:rsidRPr="00FD2B53">
              <w:t>Knock-out</w:t>
            </w:r>
          </w:p>
        </w:tc>
        <w:tc>
          <w:tcPr>
            <w:tcW w:w="0" w:type="auto"/>
          </w:tcPr>
          <w:p w14:paraId="1610BAB9" w14:textId="5E19A679" w:rsidR="00696B42" w:rsidRPr="00036ABA" w:rsidRDefault="00696B42" w:rsidP="00696B42">
            <w:pPr>
              <w:pStyle w:val="Geenafstand"/>
            </w:pPr>
            <w:r w:rsidRPr="00FD2B53">
              <w:t>De inschrijver geeft geen antwoord</w:t>
            </w:r>
            <w:r w:rsidR="00352E6F" w:rsidRPr="00FD2B53">
              <w:t>/</w:t>
            </w:r>
            <w:r w:rsidR="00352E6F" w:rsidRPr="002A2B14">
              <w:t xml:space="preserve"> Wijze van invulling ontbreekt geheel</w:t>
            </w:r>
          </w:p>
        </w:tc>
      </w:tr>
    </w:tbl>
    <w:p w14:paraId="1AADDA86" w14:textId="77777777" w:rsidR="00696B42" w:rsidRDefault="00696B42" w:rsidP="00945B37">
      <w:pPr>
        <w:pStyle w:val="Geenafstand"/>
      </w:pPr>
    </w:p>
    <w:p w14:paraId="188EB987" w14:textId="77777777" w:rsidR="00352E6F" w:rsidRDefault="00352E6F" w:rsidP="00945B37">
      <w:pPr>
        <w:pStyle w:val="Geenafstand"/>
      </w:pPr>
    </w:p>
    <w:p w14:paraId="4D5975D6" w14:textId="518FE69B" w:rsidR="00F22D0E" w:rsidRDefault="00F22D0E" w:rsidP="00945B37">
      <w:pPr>
        <w:pStyle w:val="Geenafstand"/>
      </w:pPr>
      <w:r w:rsidRPr="005A7C52">
        <w:t>De volgende formule wordt gehanteerd om de punten per onderdeel te bepalen:</w:t>
      </w:r>
    </w:p>
    <w:p w14:paraId="60620F53" w14:textId="33087FCF" w:rsidR="00945B37" w:rsidRDefault="00945B37" w:rsidP="00945B37">
      <w:pPr>
        <w:pStyle w:val="Geenafstand"/>
      </w:pPr>
    </w:p>
    <w:tbl>
      <w:tblPr>
        <w:tblStyle w:val="Tabelraster"/>
        <w:tblW w:w="0" w:type="auto"/>
        <w:tblLook w:val="04A0" w:firstRow="1" w:lastRow="0" w:firstColumn="1" w:lastColumn="0" w:noHBand="0" w:noVBand="1"/>
      </w:tblPr>
      <w:tblGrid>
        <w:gridCol w:w="9062"/>
      </w:tblGrid>
      <w:tr w:rsidR="00945B37" w14:paraId="7D736311" w14:textId="77777777" w:rsidTr="00945B37">
        <w:tc>
          <w:tcPr>
            <w:tcW w:w="9062" w:type="dxa"/>
          </w:tcPr>
          <w:p w14:paraId="597BCCF9" w14:textId="2F8BE4E7" w:rsidR="00945B37" w:rsidRDefault="00945B37" w:rsidP="00945B37">
            <w:pPr>
              <w:pStyle w:val="Geenafstand"/>
            </w:pPr>
            <w:r w:rsidRPr="005A7C52">
              <w:t xml:space="preserve">(toegekende </w:t>
            </w:r>
            <w:r w:rsidRPr="007F658A">
              <w:t>score/10) x maximaal</w:t>
            </w:r>
            <w:r w:rsidRPr="005A7C52">
              <w:t xml:space="preserve"> te behalen punten = behaalde aantal punten per onderdeel</w:t>
            </w:r>
          </w:p>
        </w:tc>
      </w:tr>
    </w:tbl>
    <w:p w14:paraId="681C0662" w14:textId="77777777" w:rsidR="00945B37" w:rsidRDefault="00945B37" w:rsidP="00945B37">
      <w:pPr>
        <w:pStyle w:val="Geenafstand"/>
      </w:pPr>
    </w:p>
    <w:p w14:paraId="392D8832" w14:textId="24D9507B" w:rsidR="00F22D0E" w:rsidRDefault="00F22D0E" w:rsidP="00945B37">
      <w:pPr>
        <w:pStyle w:val="Geenafstand"/>
      </w:pPr>
      <w:r w:rsidRPr="005A7C52">
        <w:t>Het behaalde aantal punten wordt per onderdeel afgerond op maximaal twee decimalen.</w:t>
      </w:r>
    </w:p>
    <w:p w14:paraId="3FF13B00" w14:textId="77777777" w:rsidR="00945B37" w:rsidRPr="005A7C52" w:rsidRDefault="00945B37" w:rsidP="00945B37">
      <w:pPr>
        <w:pStyle w:val="Geenafstand"/>
      </w:pPr>
    </w:p>
    <w:p w14:paraId="22CEB537" w14:textId="77777777" w:rsidR="00F22D0E" w:rsidRPr="005A7C52" w:rsidRDefault="00F22D0E" w:rsidP="00945B37">
      <w:pPr>
        <w:pStyle w:val="Geenafstand"/>
      </w:pPr>
      <w:r w:rsidRPr="005A7C52">
        <w:t>Het totaal aantal punten is de som van de behaalde punten per onderdeel.</w:t>
      </w:r>
    </w:p>
    <w:p w14:paraId="3446B5B7" w14:textId="544A0776" w:rsidR="00E4309F" w:rsidRDefault="00E4309F">
      <w:r>
        <w:br w:type="page"/>
      </w:r>
    </w:p>
    <w:sectPr w:rsidR="00E4309F">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D0107" w14:textId="77777777" w:rsidR="00CF1735" w:rsidRDefault="00CF1735" w:rsidP="004337AB">
      <w:pPr>
        <w:spacing w:after="0" w:line="240" w:lineRule="auto"/>
      </w:pPr>
      <w:r>
        <w:separator/>
      </w:r>
    </w:p>
  </w:endnote>
  <w:endnote w:type="continuationSeparator" w:id="0">
    <w:p w14:paraId="65ADBE68" w14:textId="77777777" w:rsidR="00CF1735" w:rsidRDefault="00CF1735" w:rsidP="00433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84A2E" w14:textId="47842A4D" w:rsidR="004337AB" w:rsidRDefault="004337AB">
    <w:pPr>
      <w:pStyle w:val="Voettekst"/>
    </w:pPr>
    <w:r w:rsidRPr="00804F41">
      <w:rPr>
        <w:sz w:val="16"/>
      </w:rPr>
      <w:t>Offerteaanvraag Europees openbare</w:t>
    </w:r>
    <w:r w:rsidRPr="00416EE4">
      <w:rPr>
        <w:sz w:val="16"/>
      </w:rPr>
      <w:t xml:space="preserve"> aanbesteding </w:t>
    </w:r>
    <w:r w:rsidR="00804F41">
      <w:rPr>
        <w:sz w:val="16"/>
      </w:rPr>
      <w:t>Network As A Service (NAAS)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40D53" w14:textId="77777777" w:rsidR="00CF1735" w:rsidRDefault="00CF1735" w:rsidP="004337AB">
      <w:pPr>
        <w:spacing w:after="0" w:line="240" w:lineRule="auto"/>
      </w:pPr>
      <w:r>
        <w:separator/>
      </w:r>
    </w:p>
  </w:footnote>
  <w:footnote w:type="continuationSeparator" w:id="0">
    <w:p w14:paraId="54E50691" w14:textId="77777777" w:rsidR="00CF1735" w:rsidRDefault="00CF1735" w:rsidP="004337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31F7"/>
    <w:multiLevelType w:val="hybridMultilevel"/>
    <w:tmpl w:val="0D4678D0"/>
    <w:lvl w:ilvl="0" w:tplc="52EE0C92">
      <w:start w:val="1"/>
      <w:numFmt w:val="bullet"/>
      <w:lvlText w:val=""/>
      <w:lvlJc w:val="left"/>
      <w:pPr>
        <w:ind w:left="1440" w:hanging="360"/>
      </w:pPr>
      <w:rPr>
        <w:rFonts w:ascii="Symbol" w:hAnsi="Symbol"/>
      </w:rPr>
    </w:lvl>
    <w:lvl w:ilvl="1" w:tplc="BFB8714A">
      <w:start w:val="1"/>
      <w:numFmt w:val="bullet"/>
      <w:lvlText w:val=""/>
      <w:lvlJc w:val="left"/>
      <w:pPr>
        <w:ind w:left="1440" w:hanging="360"/>
      </w:pPr>
      <w:rPr>
        <w:rFonts w:ascii="Symbol" w:hAnsi="Symbol"/>
      </w:rPr>
    </w:lvl>
    <w:lvl w:ilvl="2" w:tplc="87C4EED2">
      <w:start w:val="1"/>
      <w:numFmt w:val="bullet"/>
      <w:lvlText w:val=""/>
      <w:lvlJc w:val="left"/>
      <w:pPr>
        <w:ind w:left="1440" w:hanging="360"/>
      </w:pPr>
      <w:rPr>
        <w:rFonts w:ascii="Symbol" w:hAnsi="Symbol"/>
      </w:rPr>
    </w:lvl>
    <w:lvl w:ilvl="3" w:tplc="722EBD32">
      <w:start w:val="1"/>
      <w:numFmt w:val="bullet"/>
      <w:lvlText w:val=""/>
      <w:lvlJc w:val="left"/>
      <w:pPr>
        <w:ind w:left="1440" w:hanging="360"/>
      </w:pPr>
      <w:rPr>
        <w:rFonts w:ascii="Symbol" w:hAnsi="Symbol"/>
      </w:rPr>
    </w:lvl>
    <w:lvl w:ilvl="4" w:tplc="9F3093C4">
      <w:start w:val="1"/>
      <w:numFmt w:val="bullet"/>
      <w:lvlText w:val=""/>
      <w:lvlJc w:val="left"/>
      <w:pPr>
        <w:ind w:left="1440" w:hanging="360"/>
      </w:pPr>
      <w:rPr>
        <w:rFonts w:ascii="Symbol" w:hAnsi="Symbol"/>
      </w:rPr>
    </w:lvl>
    <w:lvl w:ilvl="5" w:tplc="2FE00282">
      <w:start w:val="1"/>
      <w:numFmt w:val="bullet"/>
      <w:lvlText w:val=""/>
      <w:lvlJc w:val="left"/>
      <w:pPr>
        <w:ind w:left="1440" w:hanging="360"/>
      </w:pPr>
      <w:rPr>
        <w:rFonts w:ascii="Symbol" w:hAnsi="Symbol"/>
      </w:rPr>
    </w:lvl>
    <w:lvl w:ilvl="6" w:tplc="94EC9EF6">
      <w:start w:val="1"/>
      <w:numFmt w:val="bullet"/>
      <w:lvlText w:val=""/>
      <w:lvlJc w:val="left"/>
      <w:pPr>
        <w:ind w:left="1440" w:hanging="360"/>
      </w:pPr>
      <w:rPr>
        <w:rFonts w:ascii="Symbol" w:hAnsi="Symbol"/>
      </w:rPr>
    </w:lvl>
    <w:lvl w:ilvl="7" w:tplc="AE4E69BE">
      <w:start w:val="1"/>
      <w:numFmt w:val="bullet"/>
      <w:lvlText w:val=""/>
      <w:lvlJc w:val="left"/>
      <w:pPr>
        <w:ind w:left="1440" w:hanging="360"/>
      </w:pPr>
      <w:rPr>
        <w:rFonts w:ascii="Symbol" w:hAnsi="Symbol"/>
      </w:rPr>
    </w:lvl>
    <w:lvl w:ilvl="8" w:tplc="F7FC1148">
      <w:start w:val="1"/>
      <w:numFmt w:val="bullet"/>
      <w:lvlText w:val=""/>
      <w:lvlJc w:val="left"/>
      <w:pPr>
        <w:ind w:left="1440" w:hanging="360"/>
      </w:pPr>
      <w:rPr>
        <w:rFonts w:ascii="Symbol" w:hAnsi="Symbol"/>
      </w:rPr>
    </w:lvl>
  </w:abstractNum>
  <w:abstractNum w:abstractNumId="1" w15:restartNumberingAfterBreak="0">
    <w:nsid w:val="0548465E"/>
    <w:multiLevelType w:val="hybridMultilevel"/>
    <w:tmpl w:val="6D5A7AE4"/>
    <w:lvl w:ilvl="0" w:tplc="21E6FC7C">
      <w:start w:val="1"/>
      <w:numFmt w:val="bullet"/>
      <w:lvlText w:val=""/>
      <w:lvlJc w:val="left"/>
      <w:pPr>
        <w:ind w:left="1440" w:hanging="360"/>
      </w:pPr>
      <w:rPr>
        <w:rFonts w:ascii="Symbol" w:hAnsi="Symbol"/>
      </w:rPr>
    </w:lvl>
    <w:lvl w:ilvl="1" w:tplc="D29EB48A">
      <w:start w:val="1"/>
      <w:numFmt w:val="bullet"/>
      <w:lvlText w:val=""/>
      <w:lvlJc w:val="left"/>
      <w:pPr>
        <w:ind w:left="1440" w:hanging="360"/>
      </w:pPr>
      <w:rPr>
        <w:rFonts w:ascii="Symbol" w:hAnsi="Symbol"/>
      </w:rPr>
    </w:lvl>
    <w:lvl w:ilvl="2" w:tplc="C0B801A6">
      <w:start w:val="1"/>
      <w:numFmt w:val="bullet"/>
      <w:lvlText w:val=""/>
      <w:lvlJc w:val="left"/>
      <w:pPr>
        <w:ind w:left="1440" w:hanging="360"/>
      </w:pPr>
      <w:rPr>
        <w:rFonts w:ascii="Symbol" w:hAnsi="Symbol"/>
      </w:rPr>
    </w:lvl>
    <w:lvl w:ilvl="3" w:tplc="AADAEF14">
      <w:start w:val="1"/>
      <w:numFmt w:val="bullet"/>
      <w:lvlText w:val=""/>
      <w:lvlJc w:val="left"/>
      <w:pPr>
        <w:ind w:left="1440" w:hanging="360"/>
      </w:pPr>
      <w:rPr>
        <w:rFonts w:ascii="Symbol" w:hAnsi="Symbol"/>
      </w:rPr>
    </w:lvl>
    <w:lvl w:ilvl="4" w:tplc="7354E7C2">
      <w:start w:val="1"/>
      <w:numFmt w:val="bullet"/>
      <w:lvlText w:val=""/>
      <w:lvlJc w:val="left"/>
      <w:pPr>
        <w:ind w:left="1440" w:hanging="360"/>
      </w:pPr>
      <w:rPr>
        <w:rFonts w:ascii="Symbol" w:hAnsi="Symbol"/>
      </w:rPr>
    </w:lvl>
    <w:lvl w:ilvl="5" w:tplc="AFBC36A2">
      <w:start w:val="1"/>
      <w:numFmt w:val="bullet"/>
      <w:lvlText w:val=""/>
      <w:lvlJc w:val="left"/>
      <w:pPr>
        <w:ind w:left="1440" w:hanging="360"/>
      </w:pPr>
      <w:rPr>
        <w:rFonts w:ascii="Symbol" w:hAnsi="Symbol"/>
      </w:rPr>
    </w:lvl>
    <w:lvl w:ilvl="6" w:tplc="2E641796">
      <w:start w:val="1"/>
      <w:numFmt w:val="bullet"/>
      <w:lvlText w:val=""/>
      <w:lvlJc w:val="left"/>
      <w:pPr>
        <w:ind w:left="1440" w:hanging="360"/>
      </w:pPr>
      <w:rPr>
        <w:rFonts w:ascii="Symbol" w:hAnsi="Symbol"/>
      </w:rPr>
    </w:lvl>
    <w:lvl w:ilvl="7" w:tplc="2A546038">
      <w:start w:val="1"/>
      <w:numFmt w:val="bullet"/>
      <w:lvlText w:val=""/>
      <w:lvlJc w:val="left"/>
      <w:pPr>
        <w:ind w:left="1440" w:hanging="360"/>
      </w:pPr>
      <w:rPr>
        <w:rFonts w:ascii="Symbol" w:hAnsi="Symbol"/>
      </w:rPr>
    </w:lvl>
    <w:lvl w:ilvl="8" w:tplc="A77022F8">
      <w:start w:val="1"/>
      <w:numFmt w:val="bullet"/>
      <w:lvlText w:val=""/>
      <w:lvlJc w:val="left"/>
      <w:pPr>
        <w:ind w:left="1440" w:hanging="360"/>
      </w:pPr>
      <w:rPr>
        <w:rFonts w:ascii="Symbol" w:hAnsi="Symbol"/>
      </w:rPr>
    </w:lvl>
  </w:abstractNum>
  <w:abstractNum w:abstractNumId="2" w15:restartNumberingAfterBreak="0">
    <w:nsid w:val="07CA791C"/>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 w15:restartNumberingAfterBreak="0">
    <w:nsid w:val="09D842C5"/>
    <w:multiLevelType w:val="hybridMultilevel"/>
    <w:tmpl w:val="A768D994"/>
    <w:lvl w:ilvl="0" w:tplc="818442FA">
      <w:start w:val="1"/>
      <w:numFmt w:val="bullet"/>
      <w:lvlText w:val=""/>
      <w:lvlJc w:val="left"/>
      <w:pPr>
        <w:ind w:left="1440" w:hanging="360"/>
      </w:pPr>
      <w:rPr>
        <w:rFonts w:ascii="Symbol" w:hAnsi="Symbol"/>
      </w:rPr>
    </w:lvl>
    <w:lvl w:ilvl="1" w:tplc="066CCEC6">
      <w:start w:val="1"/>
      <w:numFmt w:val="bullet"/>
      <w:lvlText w:val=""/>
      <w:lvlJc w:val="left"/>
      <w:pPr>
        <w:ind w:left="1440" w:hanging="360"/>
      </w:pPr>
      <w:rPr>
        <w:rFonts w:ascii="Symbol" w:hAnsi="Symbol"/>
      </w:rPr>
    </w:lvl>
    <w:lvl w:ilvl="2" w:tplc="F802EB78">
      <w:start w:val="1"/>
      <w:numFmt w:val="bullet"/>
      <w:lvlText w:val=""/>
      <w:lvlJc w:val="left"/>
      <w:pPr>
        <w:ind w:left="1440" w:hanging="360"/>
      </w:pPr>
      <w:rPr>
        <w:rFonts w:ascii="Symbol" w:hAnsi="Symbol"/>
      </w:rPr>
    </w:lvl>
    <w:lvl w:ilvl="3" w:tplc="0A84DB74">
      <w:start w:val="1"/>
      <w:numFmt w:val="bullet"/>
      <w:lvlText w:val=""/>
      <w:lvlJc w:val="left"/>
      <w:pPr>
        <w:ind w:left="1440" w:hanging="360"/>
      </w:pPr>
      <w:rPr>
        <w:rFonts w:ascii="Symbol" w:hAnsi="Symbol"/>
      </w:rPr>
    </w:lvl>
    <w:lvl w:ilvl="4" w:tplc="8D6CCA34">
      <w:start w:val="1"/>
      <w:numFmt w:val="bullet"/>
      <w:lvlText w:val=""/>
      <w:lvlJc w:val="left"/>
      <w:pPr>
        <w:ind w:left="1440" w:hanging="360"/>
      </w:pPr>
      <w:rPr>
        <w:rFonts w:ascii="Symbol" w:hAnsi="Symbol"/>
      </w:rPr>
    </w:lvl>
    <w:lvl w:ilvl="5" w:tplc="AC8CF93E">
      <w:start w:val="1"/>
      <w:numFmt w:val="bullet"/>
      <w:lvlText w:val=""/>
      <w:lvlJc w:val="left"/>
      <w:pPr>
        <w:ind w:left="1440" w:hanging="360"/>
      </w:pPr>
      <w:rPr>
        <w:rFonts w:ascii="Symbol" w:hAnsi="Symbol"/>
      </w:rPr>
    </w:lvl>
    <w:lvl w:ilvl="6" w:tplc="7DDCF188">
      <w:start w:val="1"/>
      <w:numFmt w:val="bullet"/>
      <w:lvlText w:val=""/>
      <w:lvlJc w:val="left"/>
      <w:pPr>
        <w:ind w:left="1440" w:hanging="360"/>
      </w:pPr>
      <w:rPr>
        <w:rFonts w:ascii="Symbol" w:hAnsi="Symbol"/>
      </w:rPr>
    </w:lvl>
    <w:lvl w:ilvl="7" w:tplc="9B104DE2">
      <w:start w:val="1"/>
      <w:numFmt w:val="bullet"/>
      <w:lvlText w:val=""/>
      <w:lvlJc w:val="left"/>
      <w:pPr>
        <w:ind w:left="1440" w:hanging="360"/>
      </w:pPr>
      <w:rPr>
        <w:rFonts w:ascii="Symbol" w:hAnsi="Symbol"/>
      </w:rPr>
    </w:lvl>
    <w:lvl w:ilvl="8" w:tplc="5C767148">
      <w:start w:val="1"/>
      <w:numFmt w:val="bullet"/>
      <w:lvlText w:val=""/>
      <w:lvlJc w:val="left"/>
      <w:pPr>
        <w:ind w:left="1440" w:hanging="360"/>
      </w:pPr>
      <w:rPr>
        <w:rFonts w:ascii="Symbol" w:hAnsi="Symbol"/>
      </w:rPr>
    </w:lvl>
  </w:abstractNum>
  <w:abstractNum w:abstractNumId="4" w15:restartNumberingAfterBreak="0">
    <w:nsid w:val="0A40733A"/>
    <w:multiLevelType w:val="hybridMultilevel"/>
    <w:tmpl w:val="AE905DB8"/>
    <w:lvl w:ilvl="0" w:tplc="E8022058">
      <w:start w:val="1"/>
      <w:numFmt w:val="bullet"/>
      <w:lvlText w:val=""/>
      <w:lvlJc w:val="left"/>
      <w:pPr>
        <w:ind w:left="1440" w:hanging="360"/>
      </w:pPr>
      <w:rPr>
        <w:rFonts w:ascii="Symbol" w:hAnsi="Symbol"/>
      </w:rPr>
    </w:lvl>
    <w:lvl w:ilvl="1" w:tplc="3F96AC7C">
      <w:start w:val="1"/>
      <w:numFmt w:val="bullet"/>
      <w:lvlText w:val=""/>
      <w:lvlJc w:val="left"/>
      <w:pPr>
        <w:ind w:left="1440" w:hanging="360"/>
      </w:pPr>
      <w:rPr>
        <w:rFonts w:ascii="Symbol" w:hAnsi="Symbol"/>
      </w:rPr>
    </w:lvl>
    <w:lvl w:ilvl="2" w:tplc="BC2A0D60">
      <w:start w:val="1"/>
      <w:numFmt w:val="bullet"/>
      <w:lvlText w:val=""/>
      <w:lvlJc w:val="left"/>
      <w:pPr>
        <w:ind w:left="1440" w:hanging="360"/>
      </w:pPr>
      <w:rPr>
        <w:rFonts w:ascii="Symbol" w:hAnsi="Symbol"/>
      </w:rPr>
    </w:lvl>
    <w:lvl w:ilvl="3" w:tplc="6276D062">
      <w:start w:val="1"/>
      <w:numFmt w:val="bullet"/>
      <w:lvlText w:val=""/>
      <w:lvlJc w:val="left"/>
      <w:pPr>
        <w:ind w:left="1440" w:hanging="360"/>
      </w:pPr>
      <w:rPr>
        <w:rFonts w:ascii="Symbol" w:hAnsi="Symbol"/>
      </w:rPr>
    </w:lvl>
    <w:lvl w:ilvl="4" w:tplc="F6ACCCD8">
      <w:start w:val="1"/>
      <w:numFmt w:val="bullet"/>
      <w:lvlText w:val=""/>
      <w:lvlJc w:val="left"/>
      <w:pPr>
        <w:ind w:left="1440" w:hanging="360"/>
      </w:pPr>
      <w:rPr>
        <w:rFonts w:ascii="Symbol" w:hAnsi="Symbol"/>
      </w:rPr>
    </w:lvl>
    <w:lvl w:ilvl="5" w:tplc="EED8899C">
      <w:start w:val="1"/>
      <w:numFmt w:val="bullet"/>
      <w:lvlText w:val=""/>
      <w:lvlJc w:val="left"/>
      <w:pPr>
        <w:ind w:left="1440" w:hanging="360"/>
      </w:pPr>
      <w:rPr>
        <w:rFonts w:ascii="Symbol" w:hAnsi="Symbol"/>
      </w:rPr>
    </w:lvl>
    <w:lvl w:ilvl="6" w:tplc="9CB2F7B6">
      <w:start w:val="1"/>
      <w:numFmt w:val="bullet"/>
      <w:lvlText w:val=""/>
      <w:lvlJc w:val="left"/>
      <w:pPr>
        <w:ind w:left="1440" w:hanging="360"/>
      </w:pPr>
      <w:rPr>
        <w:rFonts w:ascii="Symbol" w:hAnsi="Symbol"/>
      </w:rPr>
    </w:lvl>
    <w:lvl w:ilvl="7" w:tplc="BC00F1C6">
      <w:start w:val="1"/>
      <w:numFmt w:val="bullet"/>
      <w:lvlText w:val=""/>
      <w:lvlJc w:val="left"/>
      <w:pPr>
        <w:ind w:left="1440" w:hanging="360"/>
      </w:pPr>
      <w:rPr>
        <w:rFonts w:ascii="Symbol" w:hAnsi="Symbol"/>
      </w:rPr>
    </w:lvl>
    <w:lvl w:ilvl="8" w:tplc="D568ADF8">
      <w:start w:val="1"/>
      <w:numFmt w:val="bullet"/>
      <w:lvlText w:val=""/>
      <w:lvlJc w:val="left"/>
      <w:pPr>
        <w:ind w:left="1440" w:hanging="360"/>
      </w:pPr>
      <w:rPr>
        <w:rFonts w:ascii="Symbol" w:hAnsi="Symbol"/>
      </w:rPr>
    </w:lvl>
  </w:abstractNum>
  <w:abstractNum w:abstractNumId="5" w15:restartNumberingAfterBreak="0">
    <w:nsid w:val="0C06705A"/>
    <w:multiLevelType w:val="hybridMultilevel"/>
    <w:tmpl w:val="05749648"/>
    <w:lvl w:ilvl="0" w:tplc="E1BA2054">
      <w:start w:val="1"/>
      <w:numFmt w:val="bullet"/>
      <w:lvlText w:val=""/>
      <w:lvlJc w:val="left"/>
      <w:pPr>
        <w:ind w:left="1440" w:hanging="360"/>
      </w:pPr>
      <w:rPr>
        <w:rFonts w:ascii="Symbol" w:hAnsi="Symbol"/>
      </w:rPr>
    </w:lvl>
    <w:lvl w:ilvl="1" w:tplc="7C9AB4C4">
      <w:start w:val="1"/>
      <w:numFmt w:val="bullet"/>
      <w:lvlText w:val=""/>
      <w:lvlJc w:val="left"/>
      <w:pPr>
        <w:ind w:left="1440" w:hanging="360"/>
      </w:pPr>
      <w:rPr>
        <w:rFonts w:ascii="Symbol" w:hAnsi="Symbol"/>
      </w:rPr>
    </w:lvl>
    <w:lvl w:ilvl="2" w:tplc="73B6913C">
      <w:start w:val="1"/>
      <w:numFmt w:val="bullet"/>
      <w:lvlText w:val=""/>
      <w:lvlJc w:val="left"/>
      <w:pPr>
        <w:ind w:left="1440" w:hanging="360"/>
      </w:pPr>
      <w:rPr>
        <w:rFonts w:ascii="Symbol" w:hAnsi="Symbol"/>
      </w:rPr>
    </w:lvl>
    <w:lvl w:ilvl="3" w:tplc="3DF8B79A">
      <w:start w:val="1"/>
      <w:numFmt w:val="bullet"/>
      <w:lvlText w:val=""/>
      <w:lvlJc w:val="left"/>
      <w:pPr>
        <w:ind w:left="1440" w:hanging="360"/>
      </w:pPr>
      <w:rPr>
        <w:rFonts w:ascii="Symbol" w:hAnsi="Symbol"/>
      </w:rPr>
    </w:lvl>
    <w:lvl w:ilvl="4" w:tplc="01660010">
      <w:start w:val="1"/>
      <w:numFmt w:val="bullet"/>
      <w:lvlText w:val=""/>
      <w:lvlJc w:val="left"/>
      <w:pPr>
        <w:ind w:left="1440" w:hanging="360"/>
      </w:pPr>
      <w:rPr>
        <w:rFonts w:ascii="Symbol" w:hAnsi="Symbol"/>
      </w:rPr>
    </w:lvl>
    <w:lvl w:ilvl="5" w:tplc="AE6CE024">
      <w:start w:val="1"/>
      <w:numFmt w:val="bullet"/>
      <w:lvlText w:val=""/>
      <w:lvlJc w:val="left"/>
      <w:pPr>
        <w:ind w:left="1440" w:hanging="360"/>
      </w:pPr>
      <w:rPr>
        <w:rFonts w:ascii="Symbol" w:hAnsi="Symbol"/>
      </w:rPr>
    </w:lvl>
    <w:lvl w:ilvl="6" w:tplc="7FAA2AE8">
      <w:start w:val="1"/>
      <w:numFmt w:val="bullet"/>
      <w:lvlText w:val=""/>
      <w:lvlJc w:val="left"/>
      <w:pPr>
        <w:ind w:left="1440" w:hanging="360"/>
      </w:pPr>
      <w:rPr>
        <w:rFonts w:ascii="Symbol" w:hAnsi="Symbol"/>
      </w:rPr>
    </w:lvl>
    <w:lvl w:ilvl="7" w:tplc="7BFE2C34">
      <w:start w:val="1"/>
      <w:numFmt w:val="bullet"/>
      <w:lvlText w:val=""/>
      <w:lvlJc w:val="left"/>
      <w:pPr>
        <w:ind w:left="1440" w:hanging="360"/>
      </w:pPr>
      <w:rPr>
        <w:rFonts w:ascii="Symbol" w:hAnsi="Symbol"/>
      </w:rPr>
    </w:lvl>
    <w:lvl w:ilvl="8" w:tplc="1F8E1140">
      <w:start w:val="1"/>
      <w:numFmt w:val="bullet"/>
      <w:lvlText w:val=""/>
      <w:lvlJc w:val="left"/>
      <w:pPr>
        <w:ind w:left="1440" w:hanging="360"/>
      </w:pPr>
      <w:rPr>
        <w:rFonts w:ascii="Symbol" w:hAnsi="Symbol"/>
      </w:rPr>
    </w:lvl>
  </w:abstractNum>
  <w:abstractNum w:abstractNumId="6" w15:restartNumberingAfterBreak="0">
    <w:nsid w:val="0D732027"/>
    <w:multiLevelType w:val="hybridMultilevel"/>
    <w:tmpl w:val="7D56B9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1004F1B"/>
    <w:multiLevelType w:val="hybridMultilevel"/>
    <w:tmpl w:val="0DAA94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F0402B0"/>
    <w:multiLevelType w:val="hybridMultilevel"/>
    <w:tmpl w:val="74BAA8C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33D15CC"/>
    <w:multiLevelType w:val="hybridMultilevel"/>
    <w:tmpl w:val="7250FF7C"/>
    <w:lvl w:ilvl="0" w:tplc="BF20BB28">
      <w:start w:val="3"/>
      <w:numFmt w:val="bullet"/>
      <w:lvlText w:val="-"/>
      <w:lvlJc w:val="left"/>
      <w:pPr>
        <w:ind w:left="720" w:hanging="360"/>
      </w:pPr>
      <w:rPr>
        <w:rFonts w:ascii="Trebuchet MS" w:eastAsiaTheme="minorEastAsia" w:hAnsi="Trebuchet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93A3EF5"/>
    <w:multiLevelType w:val="hybridMultilevel"/>
    <w:tmpl w:val="E21E26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B6B5095"/>
    <w:multiLevelType w:val="multilevel"/>
    <w:tmpl w:val="3056D626"/>
    <w:numStyleLink w:val="LijststijlCBP"/>
  </w:abstractNum>
  <w:abstractNum w:abstractNumId="12" w15:restartNumberingAfterBreak="0">
    <w:nsid w:val="2D7B0C1B"/>
    <w:multiLevelType w:val="hybridMultilevel"/>
    <w:tmpl w:val="4644F3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20766DB"/>
    <w:multiLevelType w:val="hybridMultilevel"/>
    <w:tmpl w:val="5934833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25E7F26"/>
    <w:multiLevelType w:val="hybridMultilevel"/>
    <w:tmpl w:val="601C6628"/>
    <w:lvl w:ilvl="0" w:tplc="828CA3F4">
      <w:start w:val="1"/>
      <w:numFmt w:val="bullet"/>
      <w:lvlText w:val=""/>
      <w:lvlJc w:val="left"/>
      <w:pPr>
        <w:ind w:left="1440" w:hanging="360"/>
      </w:pPr>
      <w:rPr>
        <w:rFonts w:ascii="Symbol" w:hAnsi="Symbol"/>
      </w:rPr>
    </w:lvl>
    <w:lvl w:ilvl="1" w:tplc="5136FBDE">
      <w:start w:val="1"/>
      <w:numFmt w:val="bullet"/>
      <w:lvlText w:val=""/>
      <w:lvlJc w:val="left"/>
      <w:pPr>
        <w:ind w:left="1440" w:hanging="360"/>
      </w:pPr>
      <w:rPr>
        <w:rFonts w:ascii="Symbol" w:hAnsi="Symbol"/>
      </w:rPr>
    </w:lvl>
    <w:lvl w:ilvl="2" w:tplc="1BECAD36">
      <w:start w:val="1"/>
      <w:numFmt w:val="bullet"/>
      <w:lvlText w:val=""/>
      <w:lvlJc w:val="left"/>
      <w:pPr>
        <w:ind w:left="1440" w:hanging="360"/>
      </w:pPr>
      <w:rPr>
        <w:rFonts w:ascii="Symbol" w:hAnsi="Symbol"/>
      </w:rPr>
    </w:lvl>
    <w:lvl w:ilvl="3" w:tplc="69707AFA">
      <w:start w:val="1"/>
      <w:numFmt w:val="bullet"/>
      <w:lvlText w:val=""/>
      <w:lvlJc w:val="left"/>
      <w:pPr>
        <w:ind w:left="1440" w:hanging="360"/>
      </w:pPr>
      <w:rPr>
        <w:rFonts w:ascii="Symbol" w:hAnsi="Symbol"/>
      </w:rPr>
    </w:lvl>
    <w:lvl w:ilvl="4" w:tplc="3A7E49B6">
      <w:start w:val="1"/>
      <w:numFmt w:val="bullet"/>
      <w:lvlText w:val=""/>
      <w:lvlJc w:val="left"/>
      <w:pPr>
        <w:ind w:left="1440" w:hanging="360"/>
      </w:pPr>
      <w:rPr>
        <w:rFonts w:ascii="Symbol" w:hAnsi="Symbol"/>
      </w:rPr>
    </w:lvl>
    <w:lvl w:ilvl="5" w:tplc="5256FEBC">
      <w:start w:val="1"/>
      <w:numFmt w:val="bullet"/>
      <w:lvlText w:val=""/>
      <w:lvlJc w:val="left"/>
      <w:pPr>
        <w:ind w:left="1440" w:hanging="360"/>
      </w:pPr>
      <w:rPr>
        <w:rFonts w:ascii="Symbol" w:hAnsi="Symbol"/>
      </w:rPr>
    </w:lvl>
    <w:lvl w:ilvl="6" w:tplc="2416A890">
      <w:start w:val="1"/>
      <w:numFmt w:val="bullet"/>
      <w:lvlText w:val=""/>
      <w:lvlJc w:val="left"/>
      <w:pPr>
        <w:ind w:left="1440" w:hanging="360"/>
      </w:pPr>
      <w:rPr>
        <w:rFonts w:ascii="Symbol" w:hAnsi="Symbol"/>
      </w:rPr>
    </w:lvl>
    <w:lvl w:ilvl="7" w:tplc="4E440F2E">
      <w:start w:val="1"/>
      <w:numFmt w:val="bullet"/>
      <w:lvlText w:val=""/>
      <w:lvlJc w:val="left"/>
      <w:pPr>
        <w:ind w:left="1440" w:hanging="360"/>
      </w:pPr>
      <w:rPr>
        <w:rFonts w:ascii="Symbol" w:hAnsi="Symbol"/>
      </w:rPr>
    </w:lvl>
    <w:lvl w:ilvl="8" w:tplc="C20E0606">
      <w:start w:val="1"/>
      <w:numFmt w:val="bullet"/>
      <w:lvlText w:val=""/>
      <w:lvlJc w:val="left"/>
      <w:pPr>
        <w:ind w:left="1440" w:hanging="360"/>
      </w:pPr>
      <w:rPr>
        <w:rFonts w:ascii="Symbol" w:hAnsi="Symbol"/>
      </w:rPr>
    </w:lvl>
  </w:abstractNum>
  <w:abstractNum w:abstractNumId="15" w15:restartNumberingAfterBreak="0">
    <w:nsid w:val="429644B9"/>
    <w:multiLevelType w:val="hybridMultilevel"/>
    <w:tmpl w:val="746276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5272556"/>
    <w:multiLevelType w:val="hybridMultilevel"/>
    <w:tmpl w:val="1B1435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8204647"/>
    <w:multiLevelType w:val="hybridMultilevel"/>
    <w:tmpl w:val="A8488706"/>
    <w:lvl w:ilvl="0" w:tplc="73DC5614">
      <w:start w:val="1"/>
      <w:numFmt w:val="bullet"/>
      <w:lvlText w:val=""/>
      <w:lvlJc w:val="left"/>
      <w:pPr>
        <w:ind w:left="1440" w:hanging="360"/>
      </w:pPr>
      <w:rPr>
        <w:rFonts w:ascii="Symbol" w:hAnsi="Symbol"/>
      </w:rPr>
    </w:lvl>
    <w:lvl w:ilvl="1" w:tplc="AADC5F3C">
      <w:start w:val="1"/>
      <w:numFmt w:val="bullet"/>
      <w:lvlText w:val=""/>
      <w:lvlJc w:val="left"/>
      <w:pPr>
        <w:ind w:left="1440" w:hanging="360"/>
      </w:pPr>
      <w:rPr>
        <w:rFonts w:ascii="Symbol" w:hAnsi="Symbol"/>
      </w:rPr>
    </w:lvl>
    <w:lvl w:ilvl="2" w:tplc="E62CEC62">
      <w:start w:val="1"/>
      <w:numFmt w:val="bullet"/>
      <w:lvlText w:val=""/>
      <w:lvlJc w:val="left"/>
      <w:pPr>
        <w:ind w:left="1440" w:hanging="360"/>
      </w:pPr>
      <w:rPr>
        <w:rFonts w:ascii="Symbol" w:hAnsi="Symbol"/>
      </w:rPr>
    </w:lvl>
    <w:lvl w:ilvl="3" w:tplc="0ABC3D56">
      <w:start w:val="1"/>
      <w:numFmt w:val="bullet"/>
      <w:lvlText w:val=""/>
      <w:lvlJc w:val="left"/>
      <w:pPr>
        <w:ind w:left="1440" w:hanging="360"/>
      </w:pPr>
      <w:rPr>
        <w:rFonts w:ascii="Symbol" w:hAnsi="Symbol"/>
      </w:rPr>
    </w:lvl>
    <w:lvl w:ilvl="4" w:tplc="6CA2E790">
      <w:start w:val="1"/>
      <w:numFmt w:val="bullet"/>
      <w:lvlText w:val=""/>
      <w:lvlJc w:val="left"/>
      <w:pPr>
        <w:ind w:left="1440" w:hanging="360"/>
      </w:pPr>
      <w:rPr>
        <w:rFonts w:ascii="Symbol" w:hAnsi="Symbol"/>
      </w:rPr>
    </w:lvl>
    <w:lvl w:ilvl="5" w:tplc="1F0694E8">
      <w:start w:val="1"/>
      <w:numFmt w:val="bullet"/>
      <w:lvlText w:val=""/>
      <w:lvlJc w:val="left"/>
      <w:pPr>
        <w:ind w:left="1440" w:hanging="360"/>
      </w:pPr>
      <w:rPr>
        <w:rFonts w:ascii="Symbol" w:hAnsi="Symbol"/>
      </w:rPr>
    </w:lvl>
    <w:lvl w:ilvl="6" w:tplc="F9F84B60">
      <w:start w:val="1"/>
      <w:numFmt w:val="bullet"/>
      <w:lvlText w:val=""/>
      <w:lvlJc w:val="left"/>
      <w:pPr>
        <w:ind w:left="1440" w:hanging="360"/>
      </w:pPr>
      <w:rPr>
        <w:rFonts w:ascii="Symbol" w:hAnsi="Symbol"/>
      </w:rPr>
    </w:lvl>
    <w:lvl w:ilvl="7" w:tplc="1E060E44">
      <w:start w:val="1"/>
      <w:numFmt w:val="bullet"/>
      <w:lvlText w:val=""/>
      <w:lvlJc w:val="left"/>
      <w:pPr>
        <w:ind w:left="1440" w:hanging="360"/>
      </w:pPr>
      <w:rPr>
        <w:rFonts w:ascii="Symbol" w:hAnsi="Symbol"/>
      </w:rPr>
    </w:lvl>
    <w:lvl w:ilvl="8" w:tplc="BBA64A3E">
      <w:start w:val="1"/>
      <w:numFmt w:val="bullet"/>
      <w:lvlText w:val=""/>
      <w:lvlJc w:val="left"/>
      <w:pPr>
        <w:ind w:left="1440" w:hanging="360"/>
      </w:pPr>
      <w:rPr>
        <w:rFonts w:ascii="Symbol" w:hAnsi="Symbol"/>
      </w:rPr>
    </w:lvl>
  </w:abstractNum>
  <w:abstractNum w:abstractNumId="18" w15:restartNumberingAfterBreak="0">
    <w:nsid w:val="48204A9A"/>
    <w:multiLevelType w:val="hybridMultilevel"/>
    <w:tmpl w:val="74AA2A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EB70493"/>
    <w:multiLevelType w:val="hybridMultilevel"/>
    <w:tmpl w:val="336AED38"/>
    <w:lvl w:ilvl="0" w:tplc="04130001">
      <w:start w:val="1"/>
      <w:numFmt w:val="bullet"/>
      <w:lvlText w:val=""/>
      <w:lvlJc w:val="left"/>
      <w:pPr>
        <w:ind w:left="1139" w:hanging="360"/>
      </w:pPr>
      <w:rPr>
        <w:rFonts w:ascii="Symbol" w:hAnsi="Symbol" w:hint="default"/>
      </w:rPr>
    </w:lvl>
    <w:lvl w:ilvl="1" w:tplc="04130003" w:tentative="1">
      <w:start w:val="1"/>
      <w:numFmt w:val="bullet"/>
      <w:lvlText w:val="o"/>
      <w:lvlJc w:val="left"/>
      <w:pPr>
        <w:ind w:left="1859" w:hanging="360"/>
      </w:pPr>
      <w:rPr>
        <w:rFonts w:ascii="Courier New" w:hAnsi="Courier New" w:cs="Courier New" w:hint="default"/>
      </w:rPr>
    </w:lvl>
    <w:lvl w:ilvl="2" w:tplc="04130005" w:tentative="1">
      <w:start w:val="1"/>
      <w:numFmt w:val="bullet"/>
      <w:lvlText w:val=""/>
      <w:lvlJc w:val="left"/>
      <w:pPr>
        <w:ind w:left="2579" w:hanging="360"/>
      </w:pPr>
      <w:rPr>
        <w:rFonts w:ascii="Wingdings" w:hAnsi="Wingdings" w:hint="default"/>
      </w:rPr>
    </w:lvl>
    <w:lvl w:ilvl="3" w:tplc="04130001" w:tentative="1">
      <w:start w:val="1"/>
      <w:numFmt w:val="bullet"/>
      <w:lvlText w:val=""/>
      <w:lvlJc w:val="left"/>
      <w:pPr>
        <w:ind w:left="3299" w:hanging="360"/>
      </w:pPr>
      <w:rPr>
        <w:rFonts w:ascii="Symbol" w:hAnsi="Symbol" w:hint="default"/>
      </w:rPr>
    </w:lvl>
    <w:lvl w:ilvl="4" w:tplc="04130003" w:tentative="1">
      <w:start w:val="1"/>
      <w:numFmt w:val="bullet"/>
      <w:lvlText w:val="o"/>
      <w:lvlJc w:val="left"/>
      <w:pPr>
        <w:ind w:left="4019" w:hanging="360"/>
      </w:pPr>
      <w:rPr>
        <w:rFonts w:ascii="Courier New" w:hAnsi="Courier New" w:cs="Courier New" w:hint="default"/>
      </w:rPr>
    </w:lvl>
    <w:lvl w:ilvl="5" w:tplc="04130005" w:tentative="1">
      <w:start w:val="1"/>
      <w:numFmt w:val="bullet"/>
      <w:lvlText w:val=""/>
      <w:lvlJc w:val="left"/>
      <w:pPr>
        <w:ind w:left="4739" w:hanging="360"/>
      </w:pPr>
      <w:rPr>
        <w:rFonts w:ascii="Wingdings" w:hAnsi="Wingdings" w:hint="default"/>
      </w:rPr>
    </w:lvl>
    <w:lvl w:ilvl="6" w:tplc="04130001" w:tentative="1">
      <w:start w:val="1"/>
      <w:numFmt w:val="bullet"/>
      <w:lvlText w:val=""/>
      <w:lvlJc w:val="left"/>
      <w:pPr>
        <w:ind w:left="5459" w:hanging="360"/>
      </w:pPr>
      <w:rPr>
        <w:rFonts w:ascii="Symbol" w:hAnsi="Symbol" w:hint="default"/>
      </w:rPr>
    </w:lvl>
    <w:lvl w:ilvl="7" w:tplc="04130003" w:tentative="1">
      <w:start w:val="1"/>
      <w:numFmt w:val="bullet"/>
      <w:lvlText w:val="o"/>
      <w:lvlJc w:val="left"/>
      <w:pPr>
        <w:ind w:left="6179" w:hanging="360"/>
      </w:pPr>
      <w:rPr>
        <w:rFonts w:ascii="Courier New" w:hAnsi="Courier New" w:cs="Courier New" w:hint="default"/>
      </w:rPr>
    </w:lvl>
    <w:lvl w:ilvl="8" w:tplc="04130005" w:tentative="1">
      <w:start w:val="1"/>
      <w:numFmt w:val="bullet"/>
      <w:lvlText w:val=""/>
      <w:lvlJc w:val="left"/>
      <w:pPr>
        <w:ind w:left="6899" w:hanging="360"/>
      </w:pPr>
      <w:rPr>
        <w:rFonts w:ascii="Wingdings" w:hAnsi="Wingdings" w:hint="default"/>
      </w:rPr>
    </w:lvl>
  </w:abstractNum>
  <w:abstractNum w:abstractNumId="20" w15:restartNumberingAfterBreak="0">
    <w:nsid w:val="4FF6545C"/>
    <w:multiLevelType w:val="hybridMultilevel"/>
    <w:tmpl w:val="1516438C"/>
    <w:lvl w:ilvl="0" w:tplc="CB343818">
      <w:start w:val="1"/>
      <w:numFmt w:val="bullet"/>
      <w:lvlText w:val=""/>
      <w:lvlJc w:val="left"/>
      <w:pPr>
        <w:ind w:left="1440" w:hanging="360"/>
      </w:pPr>
      <w:rPr>
        <w:rFonts w:ascii="Symbol" w:hAnsi="Symbol"/>
      </w:rPr>
    </w:lvl>
    <w:lvl w:ilvl="1" w:tplc="7E9CA2BC">
      <w:start w:val="1"/>
      <w:numFmt w:val="bullet"/>
      <w:lvlText w:val=""/>
      <w:lvlJc w:val="left"/>
      <w:pPr>
        <w:ind w:left="1440" w:hanging="360"/>
      </w:pPr>
      <w:rPr>
        <w:rFonts w:ascii="Symbol" w:hAnsi="Symbol"/>
      </w:rPr>
    </w:lvl>
    <w:lvl w:ilvl="2" w:tplc="6E9E2200">
      <w:start w:val="1"/>
      <w:numFmt w:val="bullet"/>
      <w:lvlText w:val=""/>
      <w:lvlJc w:val="left"/>
      <w:pPr>
        <w:ind w:left="1440" w:hanging="360"/>
      </w:pPr>
      <w:rPr>
        <w:rFonts w:ascii="Symbol" w:hAnsi="Symbol"/>
      </w:rPr>
    </w:lvl>
    <w:lvl w:ilvl="3" w:tplc="C2A615D4">
      <w:start w:val="1"/>
      <w:numFmt w:val="bullet"/>
      <w:lvlText w:val=""/>
      <w:lvlJc w:val="left"/>
      <w:pPr>
        <w:ind w:left="1440" w:hanging="360"/>
      </w:pPr>
      <w:rPr>
        <w:rFonts w:ascii="Symbol" w:hAnsi="Symbol"/>
      </w:rPr>
    </w:lvl>
    <w:lvl w:ilvl="4" w:tplc="C60EA664">
      <w:start w:val="1"/>
      <w:numFmt w:val="bullet"/>
      <w:lvlText w:val=""/>
      <w:lvlJc w:val="left"/>
      <w:pPr>
        <w:ind w:left="1440" w:hanging="360"/>
      </w:pPr>
      <w:rPr>
        <w:rFonts w:ascii="Symbol" w:hAnsi="Symbol"/>
      </w:rPr>
    </w:lvl>
    <w:lvl w:ilvl="5" w:tplc="CB7ABDA8">
      <w:start w:val="1"/>
      <w:numFmt w:val="bullet"/>
      <w:lvlText w:val=""/>
      <w:lvlJc w:val="left"/>
      <w:pPr>
        <w:ind w:left="1440" w:hanging="360"/>
      </w:pPr>
      <w:rPr>
        <w:rFonts w:ascii="Symbol" w:hAnsi="Symbol"/>
      </w:rPr>
    </w:lvl>
    <w:lvl w:ilvl="6" w:tplc="7AC204FE">
      <w:start w:val="1"/>
      <w:numFmt w:val="bullet"/>
      <w:lvlText w:val=""/>
      <w:lvlJc w:val="left"/>
      <w:pPr>
        <w:ind w:left="1440" w:hanging="360"/>
      </w:pPr>
      <w:rPr>
        <w:rFonts w:ascii="Symbol" w:hAnsi="Symbol"/>
      </w:rPr>
    </w:lvl>
    <w:lvl w:ilvl="7" w:tplc="E0C0CC6A">
      <w:start w:val="1"/>
      <w:numFmt w:val="bullet"/>
      <w:lvlText w:val=""/>
      <w:lvlJc w:val="left"/>
      <w:pPr>
        <w:ind w:left="1440" w:hanging="360"/>
      </w:pPr>
      <w:rPr>
        <w:rFonts w:ascii="Symbol" w:hAnsi="Symbol"/>
      </w:rPr>
    </w:lvl>
    <w:lvl w:ilvl="8" w:tplc="8A46196E">
      <w:start w:val="1"/>
      <w:numFmt w:val="bullet"/>
      <w:lvlText w:val=""/>
      <w:lvlJc w:val="left"/>
      <w:pPr>
        <w:ind w:left="1440" w:hanging="360"/>
      </w:pPr>
      <w:rPr>
        <w:rFonts w:ascii="Symbol" w:hAnsi="Symbol"/>
      </w:rPr>
    </w:lvl>
  </w:abstractNum>
  <w:abstractNum w:abstractNumId="21" w15:restartNumberingAfterBreak="0">
    <w:nsid w:val="59A136BE"/>
    <w:multiLevelType w:val="hybridMultilevel"/>
    <w:tmpl w:val="A146871C"/>
    <w:lvl w:ilvl="0" w:tplc="AB1CC0EE">
      <w:start w:val="1"/>
      <w:numFmt w:val="bullet"/>
      <w:lvlText w:val=""/>
      <w:lvlJc w:val="left"/>
      <w:pPr>
        <w:ind w:left="1440" w:hanging="360"/>
      </w:pPr>
      <w:rPr>
        <w:rFonts w:ascii="Symbol" w:hAnsi="Symbol"/>
      </w:rPr>
    </w:lvl>
    <w:lvl w:ilvl="1" w:tplc="1D6634F8">
      <w:start w:val="1"/>
      <w:numFmt w:val="bullet"/>
      <w:lvlText w:val=""/>
      <w:lvlJc w:val="left"/>
      <w:pPr>
        <w:ind w:left="1440" w:hanging="360"/>
      </w:pPr>
      <w:rPr>
        <w:rFonts w:ascii="Symbol" w:hAnsi="Symbol"/>
      </w:rPr>
    </w:lvl>
    <w:lvl w:ilvl="2" w:tplc="7806DB9E">
      <w:start w:val="1"/>
      <w:numFmt w:val="bullet"/>
      <w:lvlText w:val=""/>
      <w:lvlJc w:val="left"/>
      <w:pPr>
        <w:ind w:left="1440" w:hanging="360"/>
      </w:pPr>
      <w:rPr>
        <w:rFonts w:ascii="Symbol" w:hAnsi="Symbol"/>
      </w:rPr>
    </w:lvl>
    <w:lvl w:ilvl="3" w:tplc="BD4A7604">
      <w:start w:val="1"/>
      <w:numFmt w:val="bullet"/>
      <w:lvlText w:val=""/>
      <w:lvlJc w:val="left"/>
      <w:pPr>
        <w:ind w:left="1440" w:hanging="360"/>
      </w:pPr>
      <w:rPr>
        <w:rFonts w:ascii="Symbol" w:hAnsi="Symbol"/>
      </w:rPr>
    </w:lvl>
    <w:lvl w:ilvl="4" w:tplc="FC8C5470">
      <w:start w:val="1"/>
      <w:numFmt w:val="bullet"/>
      <w:lvlText w:val=""/>
      <w:lvlJc w:val="left"/>
      <w:pPr>
        <w:ind w:left="1440" w:hanging="360"/>
      </w:pPr>
      <w:rPr>
        <w:rFonts w:ascii="Symbol" w:hAnsi="Symbol"/>
      </w:rPr>
    </w:lvl>
    <w:lvl w:ilvl="5" w:tplc="D2B278E4">
      <w:start w:val="1"/>
      <w:numFmt w:val="bullet"/>
      <w:lvlText w:val=""/>
      <w:lvlJc w:val="left"/>
      <w:pPr>
        <w:ind w:left="1440" w:hanging="360"/>
      </w:pPr>
      <w:rPr>
        <w:rFonts w:ascii="Symbol" w:hAnsi="Symbol"/>
      </w:rPr>
    </w:lvl>
    <w:lvl w:ilvl="6" w:tplc="65E2FA04">
      <w:start w:val="1"/>
      <w:numFmt w:val="bullet"/>
      <w:lvlText w:val=""/>
      <w:lvlJc w:val="left"/>
      <w:pPr>
        <w:ind w:left="1440" w:hanging="360"/>
      </w:pPr>
      <w:rPr>
        <w:rFonts w:ascii="Symbol" w:hAnsi="Symbol"/>
      </w:rPr>
    </w:lvl>
    <w:lvl w:ilvl="7" w:tplc="10562438">
      <w:start w:val="1"/>
      <w:numFmt w:val="bullet"/>
      <w:lvlText w:val=""/>
      <w:lvlJc w:val="left"/>
      <w:pPr>
        <w:ind w:left="1440" w:hanging="360"/>
      </w:pPr>
      <w:rPr>
        <w:rFonts w:ascii="Symbol" w:hAnsi="Symbol"/>
      </w:rPr>
    </w:lvl>
    <w:lvl w:ilvl="8" w:tplc="BBE0134E">
      <w:start w:val="1"/>
      <w:numFmt w:val="bullet"/>
      <w:lvlText w:val=""/>
      <w:lvlJc w:val="left"/>
      <w:pPr>
        <w:ind w:left="1440" w:hanging="360"/>
      </w:pPr>
      <w:rPr>
        <w:rFonts w:ascii="Symbol" w:hAnsi="Symbol"/>
      </w:rPr>
    </w:lvl>
  </w:abstractNum>
  <w:abstractNum w:abstractNumId="22" w15:restartNumberingAfterBreak="0">
    <w:nsid w:val="59EC0919"/>
    <w:multiLevelType w:val="hybridMultilevel"/>
    <w:tmpl w:val="77E87302"/>
    <w:lvl w:ilvl="0" w:tplc="6CF8E2DC">
      <w:start w:val="1"/>
      <w:numFmt w:val="bullet"/>
      <w:lvlText w:val=""/>
      <w:lvlJc w:val="left"/>
      <w:pPr>
        <w:ind w:left="1440" w:hanging="360"/>
      </w:pPr>
      <w:rPr>
        <w:rFonts w:ascii="Symbol" w:hAnsi="Symbol"/>
      </w:rPr>
    </w:lvl>
    <w:lvl w:ilvl="1" w:tplc="D792927E">
      <w:start w:val="1"/>
      <w:numFmt w:val="bullet"/>
      <w:lvlText w:val=""/>
      <w:lvlJc w:val="left"/>
      <w:pPr>
        <w:ind w:left="1440" w:hanging="360"/>
      </w:pPr>
      <w:rPr>
        <w:rFonts w:ascii="Symbol" w:hAnsi="Symbol"/>
      </w:rPr>
    </w:lvl>
    <w:lvl w:ilvl="2" w:tplc="78CA5CF4">
      <w:start w:val="1"/>
      <w:numFmt w:val="bullet"/>
      <w:lvlText w:val=""/>
      <w:lvlJc w:val="left"/>
      <w:pPr>
        <w:ind w:left="1440" w:hanging="360"/>
      </w:pPr>
      <w:rPr>
        <w:rFonts w:ascii="Symbol" w:hAnsi="Symbol"/>
      </w:rPr>
    </w:lvl>
    <w:lvl w:ilvl="3" w:tplc="6D363FE8">
      <w:start w:val="1"/>
      <w:numFmt w:val="bullet"/>
      <w:lvlText w:val=""/>
      <w:lvlJc w:val="left"/>
      <w:pPr>
        <w:ind w:left="1440" w:hanging="360"/>
      </w:pPr>
      <w:rPr>
        <w:rFonts w:ascii="Symbol" w:hAnsi="Symbol"/>
      </w:rPr>
    </w:lvl>
    <w:lvl w:ilvl="4" w:tplc="045225B4">
      <w:start w:val="1"/>
      <w:numFmt w:val="bullet"/>
      <w:lvlText w:val=""/>
      <w:lvlJc w:val="left"/>
      <w:pPr>
        <w:ind w:left="1440" w:hanging="360"/>
      </w:pPr>
      <w:rPr>
        <w:rFonts w:ascii="Symbol" w:hAnsi="Symbol"/>
      </w:rPr>
    </w:lvl>
    <w:lvl w:ilvl="5" w:tplc="F74CBB6C">
      <w:start w:val="1"/>
      <w:numFmt w:val="bullet"/>
      <w:lvlText w:val=""/>
      <w:lvlJc w:val="left"/>
      <w:pPr>
        <w:ind w:left="1440" w:hanging="360"/>
      </w:pPr>
      <w:rPr>
        <w:rFonts w:ascii="Symbol" w:hAnsi="Symbol"/>
      </w:rPr>
    </w:lvl>
    <w:lvl w:ilvl="6" w:tplc="CFB4BCD2">
      <w:start w:val="1"/>
      <w:numFmt w:val="bullet"/>
      <w:lvlText w:val=""/>
      <w:lvlJc w:val="left"/>
      <w:pPr>
        <w:ind w:left="1440" w:hanging="360"/>
      </w:pPr>
      <w:rPr>
        <w:rFonts w:ascii="Symbol" w:hAnsi="Symbol"/>
      </w:rPr>
    </w:lvl>
    <w:lvl w:ilvl="7" w:tplc="3E94FCBC">
      <w:start w:val="1"/>
      <w:numFmt w:val="bullet"/>
      <w:lvlText w:val=""/>
      <w:lvlJc w:val="left"/>
      <w:pPr>
        <w:ind w:left="1440" w:hanging="360"/>
      </w:pPr>
      <w:rPr>
        <w:rFonts w:ascii="Symbol" w:hAnsi="Symbol"/>
      </w:rPr>
    </w:lvl>
    <w:lvl w:ilvl="8" w:tplc="8416B6AC">
      <w:start w:val="1"/>
      <w:numFmt w:val="bullet"/>
      <w:lvlText w:val=""/>
      <w:lvlJc w:val="left"/>
      <w:pPr>
        <w:ind w:left="1440" w:hanging="360"/>
      </w:pPr>
      <w:rPr>
        <w:rFonts w:ascii="Symbol" w:hAnsi="Symbol"/>
      </w:rPr>
    </w:lvl>
  </w:abstractNum>
  <w:abstractNum w:abstractNumId="23" w15:restartNumberingAfterBreak="0">
    <w:nsid w:val="5D7A5481"/>
    <w:multiLevelType w:val="multilevel"/>
    <w:tmpl w:val="3056D626"/>
    <w:styleLink w:val="LijststijlCBP"/>
    <w:lvl w:ilvl="0">
      <w:start w:val="1"/>
      <w:numFmt w:val="upperRoman"/>
      <w:pStyle w:val="CBPkop"/>
      <w:lvlText w:val="DEEL: %1"/>
      <w:lvlJc w:val="left"/>
      <w:pPr>
        <w:ind w:left="851" w:hanging="851"/>
      </w:pPr>
      <w:rPr>
        <w:rFonts w:ascii="Calibri" w:hAnsi="Calibri" w:hint="default"/>
        <w:b/>
        <w:i w:val="0"/>
        <w:caps/>
        <w:sz w:val="22"/>
      </w:rPr>
    </w:lvl>
    <w:lvl w:ilvl="1">
      <w:start w:val="1"/>
      <w:numFmt w:val="decimal"/>
      <w:pStyle w:val="CBPparagraaf"/>
      <w:lvlText w:val="%1.%2"/>
      <w:lvlJc w:val="left"/>
      <w:pPr>
        <w:ind w:left="851" w:hanging="851"/>
      </w:pPr>
      <w:rPr>
        <w:rFonts w:hint="default"/>
      </w:rPr>
    </w:lvl>
    <w:lvl w:ilvl="2">
      <w:start w:val="1"/>
      <w:numFmt w:val="decimal"/>
      <w:pStyle w:val="CBPsubparagraaf"/>
      <w:lvlText w:val="%1.%2.%3"/>
      <w:lvlJc w:val="left"/>
      <w:pPr>
        <w:ind w:left="851" w:hanging="851"/>
      </w:pPr>
      <w:rPr>
        <w:rFonts w:hint="default"/>
      </w:rPr>
    </w:lvl>
    <w:lvl w:ilvl="3">
      <w:start w:val="1"/>
      <w:numFmt w:val="decimal"/>
      <w:pStyle w:val="CBPsubsubparagraaf"/>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24" w15:restartNumberingAfterBreak="0">
    <w:nsid w:val="5EDC56C8"/>
    <w:multiLevelType w:val="hybridMultilevel"/>
    <w:tmpl w:val="58A881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F7547DB"/>
    <w:multiLevelType w:val="hybridMultilevel"/>
    <w:tmpl w:val="58BA459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01670FB"/>
    <w:multiLevelType w:val="hybridMultilevel"/>
    <w:tmpl w:val="E3025C5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F70515"/>
    <w:multiLevelType w:val="hybridMultilevel"/>
    <w:tmpl w:val="6430180E"/>
    <w:lvl w:ilvl="0" w:tplc="48345BE8">
      <w:start w:val="1"/>
      <w:numFmt w:val="bullet"/>
      <w:lvlText w:val=""/>
      <w:lvlJc w:val="left"/>
      <w:pPr>
        <w:ind w:left="1440" w:hanging="360"/>
      </w:pPr>
      <w:rPr>
        <w:rFonts w:ascii="Symbol" w:hAnsi="Symbol"/>
      </w:rPr>
    </w:lvl>
    <w:lvl w:ilvl="1" w:tplc="5E7E81E6">
      <w:start w:val="1"/>
      <w:numFmt w:val="bullet"/>
      <w:lvlText w:val=""/>
      <w:lvlJc w:val="left"/>
      <w:pPr>
        <w:ind w:left="1440" w:hanging="360"/>
      </w:pPr>
      <w:rPr>
        <w:rFonts w:ascii="Symbol" w:hAnsi="Symbol"/>
      </w:rPr>
    </w:lvl>
    <w:lvl w:ilvl="2" w:tplc="E7D45B28">
      <w:start w:val="1"/>
      <w:numFmt w:val="bullet"/>
      <w:lvlText w:val=""/>
      <w:lvlJc w:val="left"/>
      <w:pPr>
        <w:ind w:left="1440" w:hanging="360"/>
      </w:pPr>
      <w:rPr>
        <w:rFonts w:ascii="Symbol" w:hAnsi="Symbol"/>
      </w:rPr>
    </w:lvl>
    <w:lvl w:ilvl="3" w:tplc="74545AA0">
      <w:start w:val="1"/>
      <w:numFmt w:val="bullet"/>
      <w:lvlText w:val=""/>
      <w:lvlJc w:val="left"/>
      <w:pPr>
        <w:ind w:left="1440" w:hanging="360"/>
      </w:pPr>
      <w:rPr>
        <w:rFonts w:ascii="Symbol" w:hAnsi="Symbol"/>
      </w:rPr>
    </w:lvl>
    <w:lvl w:ilvl="4" w:tplc="103404A2">
      <w:start w:val="1"/>
      <w:numFmt w:val="bullet"/>
      <w:lvlText w:val=""/>
      <w:lvlJc w:val="left"/>
      <w:pPr>
        <w:ind w:left="1440" w:hanging="360"/>
      </w:pPr>
      <w:rPr>
        <w:rFonts w:ascii="Symbol" w:hAnsi="Symbol"/>
      </w:rPr>
    </w:lvl>
    <w:lvl w:ilvl="5" w:tplc="01BCD4F8">
      <w:start w:val="1"/>
      <w:numFmt w:val="bullet"/>
      <w:lvlText w:val=""/>
      <w:lvlJc w:val="left"/>
      <w:pPr>
        <w:ind w:left="1440" w:hanging="360"/>
      </w:pPr>
      <w:rPr>
        <w:rFonts w:ascii="Symbol" w:hAnsi="Symbol"/>
      </w:rPr>
    </w:lvl>
    <w:lvl w:ilvl="6" w:tplc="E5D0DAAE">
      <w:start w:val="1"/>
      <w:numFmt w:val="bullet"/>
      <w:lvlText w:val=""/>
      <w:lvlJc w:val="left"/>
      <w:pPr>
        <w:ind w:left="1440" w:hanging="360"/>
      </w:pPr>
      <w:rPr>
        <w:rFonts w:ascii="Symbol" w:hAnsi="Symbol"/>
      </w:rPr>
    </w:lvl>
    <w:lvl w:ilvl="7" w:tplc="D3E8292C">
      <w:start w:val="1"/>
      <w:numFmt w:val="bullet"/>
      <w:lvlText w:val=""/>
      <w:lvlJc w:val="left"/>
      <w:pPr>
        <w:ind w:left="1440" w:hanging="360"/>
      </w:pPr>
      <w:rPr>
        <w:rFonts w:ascii="Symbol" w:hAnsi="Symbol"/>
      </w:rPr>
    </w:lvl>
    <w:lvl w:ilvl="8" w:tplc="C7EA0E5C">
      <w:start w:val="1"/>
      <w:numFmt w:val="bullet"/>
      <w:lvlText w:val=""/>
      <w:lvlJc w:val="left"/>
      <w:pPr>
        <w:ind w:left="1440" w:hanging="360"/>
      </w:pPr>
      <w:rPr>
        <w:rFonts w:ascii="Symbol" w:hAnsi="Symbol"/>
      </w:rPr>
    </w:lvl>
  </w:abstractNum>
  <w:abstractNum w:abstractNumId="28" w15:restartNumberingAfterBreak="0">
    <w:nsid w:val="63575179"/>
    <w:multiLevelType w:val="hybridMultilevel"/>
    <w:tmpl w:val="A40A85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73D49C6"/>
    <w:multiLevelType w:val="hybridMultilevel"/>
    <w:tmpl w:val="F57A0C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9DD0BCB"/>
    <w:multiLevelType w:val="hybridMultilevel"/>
    <w:tmpl w:val="5BD2E5F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360" w:hanging="360"/>
      </w:pPr>
      <w:rPr>
        <w:rFonts w:ascii="Courier New" w:hAnsi="Courier New" w:cs="Courier New" w:hint="default"/>
      </w:rPr>
    </w:lvl>
    <w:lvl w:ilvl="2" w:tplc="04130005" w:tentative="1">
      <w:start w:val="1"/>
      <w:numFmt w:val="bullet"/>
      <w:lvlText w:val=""/>
      <w:lvlJc w:val="left"/>
      <w:pPr>
        <w:ind w:left="1080" w:hanging="360"/>
      </w:pPr>
      <w:rPr>
        <w:rFonts w:ascii="Wingdings" w:hAnsi="Wingdings" w:hint="default"/>
      </w:rPr>
    </w:lvl>
    <w:lvl w:ilvl="3" w:tplc="04130001" w:tentative="1">
      <w:start w:val="1"/>
      <w:numFmt w:val="bullet"/>
      <w:lvlText w:val=""/>
      <w:lvlJc w:val="left"/>
      <w:pPr>
        <w:ind w:left="1800" w:hanging="360"/>
      </w:pPr>
      <w:rPr>
        <w:rFonts w:ascii="Symbol" w:hAnsi="Symbol" w:hint="default"/>
      </w:rPr>
    </w:lvl>
    <w:lvl w:ilvl="4" w:tplc="04130003" w:tentative="1">
      <w:start w:val="1"/>
      <w:numFmt w:val="bullet"/>
      <w:lvlText w:val="o"/>
      <w:lvlJc w:val="left"/>
      <w:pPr>
        <w:ind w:left="2520" w:hanging="360"/>
      </w:pPr>
      <w:rPr>
        <w:rFonts w:ascii="Courier New" w:hAnsi="Courier New" w:cs="Courier New" w:hint="default"/>
      </w:rPr>
    </w:lvl>
    <w:lvl w:ilvl="5" w:tplc="04130005" w:tentative="1">
      <w:start w:val="1"/>
      <w:numFmt w:val="bullet"/>
      <w:lvlText w:val=""/>
      <w:lvlJc w:val="left"/>
      <w:pPr>
        <w:ind w:left="3240" w:hanging="360"/>
      </w:pPr>
      <w:rPr>
        <w:rFonts w:ascii="Wingdings" w:hAnsi="Wingdings" w:hint="default"/>
      </w:rPr>
    </w:lvl>
    <w:lvl w:ilvl="6" w:tplc="04130001" w:tentative="1">
      <w:start w:val="1"/>
      <w:numFmt w:val="bullet"/>
      <w:lvlText w:val=""/>
      <w:lvlJc w:val="left"/>
      <w:pPr>
        <w:ind w:left="3960" w:hanging="360"/>
      </w:pPr>
      <w:rPr>
        <w:rFonts w:ascii="Symbol" w:hAnsi="Symbol" w:hint="default"/>
      </w:rPr>
    </w:lvl>
    <w:lvl w:ilvl="7" w:tplc="04130003" w:tentative="1">
      <w:start w:val="1"/>
      <w:numFmt w:val="bullet"/>
      <w:lvlText w:val="o"/>
      <w:lvlJc w:val="left"/>
      <w:pPr>
        <w:ind w:left="4680" w:hanging="360"/>
      </w:pPr>
      <w:rPr>
        <w:rFonts w:ascii="Courier New" w:hAnsi="Courier New" w:cs="Courier New" w:hint="default"/>
      </w:rPr>
    </w:lvl>
    <w:lvl w:ilvl="8" w:tplc="04130005" w:tentative="1">
      <w:start w:val="1"/>
      <w:numFmt w:val="bullet"/>
      <w:lvlText w:val=""/>
      <w:lvlJc w:val="left"/>
      <w:pPr>
        <w:ind w:left="5400" w:hanging="360"/>
      </w:pPr>
      <w:rPr>
        <w:rFonts w:ascii="Wingdings" w:hAnsi="Wingdings" w:hint="default"/>
      </w:rPr>
    </w:lvl>
  </w:abstractNum>
  <w:abstractNum w:abstractNumId="31" w15:restartNumberingAfterBreak="0">
    <w:nsid w:val="6D4C3BF2"/>
    <w:multiLevelType w:val="hybridMultilevel"/>
    <w:tmpl w:val="024A0A0E"/>
    <w:lvl w:ilvl="0" w:tplc="1B9EFCB0">
      <w:start w:val="1"/>
      <w:numFmt w:val="bullet"/>
      <w:lvlText w:val=""/>
      <w:lvlJc w:val="left"/>
      <w:pPr>
        <w:ind w:left="1440" w:hanging="360"/>
      </w:pPr>
      <w:rPr>
        <w:rFonts w:ascii="Symbol" w:hAnsi="Symbol"/>
      </w:rPr>
    </w:lvl>
    <w:lvl w:ilvl="1" w:tplc="B0982F78">
      <w:start w:val="1"/>
      <w:numFmt w:val="bullet"/>
      <w:lvlText w:val=""/>
      <w:lvlJc w:val="left"/>
      <w:pPr>
        <w:ind w:left="1440" w:hanging="360"/>
      </w:pPr>
      <w:rPr>
        <w:rFonts w:ascii="Symbol" w:hAnsi="Symbol"/>
      </w:rPr>
    </w:lvl>
    <w:lvl w:ilvl="2" w:tplc="8B3C149C">
      <w:start w:val="1"/>
      <w:numFmt w:val="bullet"/>
      <w:lvlText w:val=""/>
      <w:lvlJc w:val="left"/>
      <w:pPr>
        <w:ind w:left="1440" w:hanging="360"/>
      </w:pPr>
      <w:rPr>
        <w:rFonts w:ascii="Symbol" w:hAnsi="Symbol"/>
      </w:rPr>
    </w:lvl>
    <w:lvl w:ilvl="3" w:tplc="F01AA0AA">
      <w:start w:val="1"/>
      <w:numFmt w:val="bullet"/>
      <w:lvlText w:val=""/>
      <w:lvlJc w:val="left"/>
      <w:pPr>
        <w:ind w:left="1440" w:hanging="360"/>
      </w:pPr>
      <w:rPr>
        <w:rFonts w:ascii="Symbol" w:hAnsi="Symbol"/>
      </w:rPr>
    </w:lvl>
    <w:lvl w:ilvl="4" w:tplc="37E0D9D0">
      <w:start w:val="1"/>
      <w:numFmt w:val="bullet"/>
      <w:lvlText w:val=""/>
      <w:lvlJc w:val="left"/>
      <w:pPr>
        <w:ind w:left="1440" w:hanging="360"/>
      </w:pPr>
      <w:rPr>
        <w:rFonts w:ascii="Symbol" w:hAnsi="Symbol"/>
      </w:rPr>
    </w:lvl>
    <w:lvl w:ilvl="5" w:tplc="A4D64BF4">
      <w:start w:val="1"/>
      <w:numFmt w:val="bullet"/>
      <w:lvlText w:val=""/>
      <w:lvlJc w:val="left"/>
      <w:pPr>
        <w:ind w:left="1440" w:hanging="360"/>
      </w:pPr>
      <w:rPr>
        <w:rFonts w:ascii="Symbol" w:hAnsi="Symbol"/>
      </w:rPr>
    </w:lvl>
    <w:lvl w:ilvl="6" w:tplc="5A8656C0">
      <w:start w:val="1"/>
      <w:numFmt w:val="bullet"/>
      <w:lvlText w:val=""/>
      <w:lvlJc w:val="left"/>
      <w:pPr>
        <w:ind w:left="1440" w:hanging="360"/>
      </w:pPr>
      <w:rPr>
        <w:rFonts w:ascii="Symbol" w:hAnsi="Symbol"/>
      </w:rPr>
    </w:lvl>
    <w:lvl w:ilvl="7" w:tplc="96E2EEDE">
      <w:start w:val="1"/>
      <w:numFmt w:val="bullet"/>
      <w:lvlText w:val=""/>
      <w:lvlJc w:val="left"/>
      <w:pPr>
        <w:ind w:left="1440" w:hanging="360"/>
      </w:pPr>
      <w:rPr>
        <w:rFonts w:ascii="Symbol" w:hAnsi="Symbol"/>
      </w:rPr>
    </w:lvl>
    <w:lvl w:ilvl="8" w:tplc="50BA4626">
      <w:start w:val="1"/>
      <w:numFmt w:val="bullet"/>
      <w:lvlText w:val=""/>
      <w:lvlJc w:val="left"/>
      <w:pPr>
        <w:ind w:left="1440" w:hanging="360"/>
      </w:pPr>
      <w:rPr>
        <w:rFonts w:ascii="Symbol" w:hAnsi="Symbol"/>
      </w:rPr>
    </w:lvl>
  </w:abstractNum>
  <w:abstractNum w:abstractNumId="32" w15:restartNumberingAfterBreak="0">
    <w:nsid w:val="6D7F01B4"/>
    <w:multiLevelType w:val="hybridMultilevel"/>
    <w:tmpl w:val="783AC0DA"/>
    <w:lvl w:ilvl="0" w:tplc="D7660970">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DAB08A3"/>
    <w:multiLevelType w:val="hybridMultilevel"/>
    <w:tmpl w:val="A5A8C3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70D14710"/>
    <w:multiLevelType w:val="hybridMultilevel"/>
    <w:tmpl w:val="F3D27E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4D31093"/>
    <w:multiLevelType w:val="hybridMultilevel"/>
    <w:tmpl w:val="243C9890"/>
    <w:lvl w:ilvl="0" w:tplc="45F07CFA">
      <w:start w:val="1"/>
      <w:numFmt w:val="bullet"/>
      <w:lvlText w:val=""/>
      <w:lvlJc w:val="left"/>
      <w:pPr>
        <w:ind w:left="1440" w:hanging="360"/>
      </w:pPr>
      <w:rPr>
        <w:rFonts w:ascii="Symbol" w:hAnsi="Symbol"/>
      </w:rPr>
    </w:lvl>
    <w:lvl w:ilvl="1" w:tplc="1312FBA0">
      <w:start w:val="1"/>
      <w:numFmt w:val="bullet"/>
      <w:lvlText w:val=""/>
      <w:lvlJc w:val="left"/>
      <w:pPr>
        <w:ind w:left="1440" w:hanging="360"/>
      </w:pPr>
      <w:rPr>
        <w:rFonts w:ascii="Symbol" w:hAnsi="Symbol"/>
      </w:rPr>
    </w:lvl>
    <w:lvl w:ilvl="2" w:tplc="EE2C9DBA">
      <w:start w:val="1"/>
      <w:numFmt w:val="bullet"/>
      <w:lvlText w:val=""/>
      <w:lvlJc w:val="left"/>
      <w:pPr>
        <w:ind w:left="1440" w:hanging="360"/>
      </w:pPr>
      <w:rPr>
        <w:rFonts w:ascii="Symbol" w:hAnsi="Symbol"/>
      </w:rPr>
    </w:lvl>
    <w:lvl w:ilvl="3" w:tplc="83304DB0">
      <w:start w:val="1"/>
      <w:numFmt w:val="bullet"/>
      <w:lvlText w:val=""/>
      <w:lvlJc w:val="left"/>
      <w:pPr>
        <w:ind w:left="1440" w:hanging="360"/>
      </w:pPr>
      <w:rPr>
        <w:rFonts w:ascii="Symbol" w:hAnsi="Symbol"/>
      </w:rPr>
    </w:lvl>
    <w:lvl w:ilvl="4" w:tplc="AFC45D78">
      <w:start w:val="1"/>
      <w:numFmt w:val="bullet"/>
      <w:lvlText w:val=""/>
      <w:lvlJc w:val="left"/>
      <w:pPr>
        <w:ind w:left="1440" w:hanging="360"/>
      </w:pPr>
      <w:rPr>
        <w:rFonts w:ascii="Symbol" w:hAnsi="Symbol"/>
      </w:rPr>
    </w:lvl>
    <w:lvl w:ilvl="5" w:tplc="587AAE6C">
      <w:start w:val="1"/>
      <w:numFmt w:val="bullet"/>
      <w:lvlText w:val=""/>
      <w:lvlJc w:val="left"/>
      <w:pPr>
        <w:ind w:left="1440" w:hanging="360"/>
      </w:pPr>
      <w:rPr>
        <w:rFonts w:ascii="Symbol" w:hAnsi="Symbol"/>
      </w:rPr>
    </w:lvl>
    <w:lvl w:ilvl="6" w:tplc="FBA0F002">
      <w:start w:val="1"/>
      <w:numFmt w:val="bullet"/>
      <w:lvlText w:val=""/>
      <w:lvlJc w:val="left"/>
      <w:pPr>
        <w:ind w:left="1440" w:hanging="360"/>
      </w:pPr>
      <w:rPr>
        <w:rFonts w:ascii="Symbol" w:hAnsi="Symbol"/>
      </w:rPr>
    </w:lvl>
    <w:lvl w:ilvl="7" w:tplc="FCBECF36">
      <w:start w:val="1"/>
      <w:numFmt w:val="bullet"/>
      <w:lvlText w:val=""/>
      <w:lvlJc w:val="left"/>
      <w:pPr>
        <w:ind w:left="1440" w:hanging="360"/>
      </w:pPr>
      <w:rPr>
        <w:rFonts w:ascii="Symbol" w:hAnsi="Symbol"/>
      </w:rPr>
    </w:lvl>
    <w:lvl w:ilvl="8" w:tplc="FE8A7A22">
      <w:start w:val="1"/>
      <w:numFmt w:val="bullet"/>
      <w:lvlText w:val=""/>
      <w:lvlJc w:val="left"/>
      <w:pPr>
        <w:ind w:left="1440" w:hanging="360"/>
      </w:pPr>
      <w:rPr>
        <w:rFonts w:ascii="Symbol" w:hAnsi="Symbol"/>
      </w:rPr>
    </w:lvl>
  </w:abstractNum>
  <w:abstractNum w:abstractNumId="36" w15:restartNumberingAfterBreak="0">
    <w:nsid w:val="78DC62A0"/>
    <w:multiLevelType w:val="hybridMultilevel"/>
    <w:tmpl w:val="AB96125E"/>
    <w:lvl w:ilvl="0" w:tplc="09BA940A">
      <w:start w:val="1"/>
      <w:numFmt w:val="bullet"/>
      <w:lvlText w:val=""/>
      <w:lvlJc w:val="left"/>
      <w:pPr>
        <w:ind w:left="1440" w:hanging="360"/>
      </w:pPr>
      <w:rPr>
        <w:rFonts w:ascii="Symbol" w:hAnsi="Symbol"/>
      </w:rPr>
    </w:lvl>
    <w:lvl w:ilvl="1" w:tplc="D8CA6F72">
      <w:start w:val="1"/>
      <w:numFmt w:val="bullet"/>
      <w:lvlText w:val=""/>
      <w:lvlJc w:val="left"/>
      <w:pPr>
        <w:ind w:left="1440" w:hanging="360"/>
      </w:pPr>
      <w:rPr>
        <w:rFonts w:ascii="Symbol" w:hAnsi="Symbol"/>
      </w:rPr>
    </w:lvl>
    <w:lvl w:ilvl="2" w:tplc="E2BAA950">
      <w:start w:val="1"/>
      <w:numFmt w:val="bullet"/>
      <w:lvlText w:val=""/>
      <w:lvlJc w:val="left"/>
      <w:pPr>
        <w:ind w:left="1440" w:hanging="360"/>
      </w:pPr>
      <w:rPr>
        <w:rFonts w:ascii="Symbol" w:hAnsi="Symbol"/>
      </w:rPr>
    </w:lvl>
    <w:lvl w:ilvl="3" w:tplc="F516EE90">
      <w:start w:val="1"/>
      <w:numFmt w:val="bullet"/>
      <w:lvlText w:val=""/>
      <w:lvlJc w:val="left"/>
      <w:pPr>
        <w:ind w:left="1440" w:hanging="360"/>
      </w:pPr>
      <w:rPr>
        <w:rFonts w:ascii="Symbol" w:hAnsi="Symbol"/>
      </w:rPr>
    </w:lvl>
    <w:lvl w:ilvl="4" w:tplc="C35C2354">
      <w:start w:val="1"/>
      <w:numFmt w:val="bullet"/>
      <w:lvlText w:val=""/>
      <w:lvlJc w:val="left"/>
      <w:pPr>
        <w:ind w:left="1440" w:hanging="360"/>
      </w:pPr>
      <w:rPr>
        <w:rFonts w:ascii="Symbol" w:hAnsi="Symbol"/>
      </w:rPr>
    </w:lvl>
    <w:lvl w:ilvl="5" w:tplc="A8460A6A">
      <w:start w:val="1"/>
      <w:numFmt w:val="bullet"/>
      <w:lvlText w:val=""/>
      <w:lvlJc w:val="left"/>
      <w:pPr>
        <w:ind w:left="1440" w:hanging="360"/>
      </w:pPr>
      <w:rPr>
        <w:rFonts w:ascii="Symbol" w:hAnsi="Symbol"/>
      </w:rPr>
    </w:lvl>
    <w:lvl w:ilvl="6" w:tplc="E81E6D56">
      <w:start w:val="1"/>
      <w:numFmt w:val="bullet"/>
      <w:lvlText w:val=""/>
      <w:lvlJc w:val="left"/>
      <w:pPr>
        <w:ind w:left="1440" w:hanging="360"/>
      </w:pPr>
      <w:rPr>
        <w:rFonts w:ascii="Symbol" w:hAnsi="Symbol"/>
      </w:rPr>
    </w:lvl>
    <w:lvl w:ilvl="7" w:tplc="01FA4250">
      <w:start w:val="1"/>
      <w:numFmt w:val="bullet"/>
      <w:lvlText w:val=""/>
      <w:lvlJc w:val="left"/>
      <w:pPr>
        <w:ind w:left="1440" w:hanging="360"/>
      </w:pPr>
      <w:rPr>
        <w:rFonts w:ascii="Symbol" w:hAnsi="Symbol"/>
      </w:rPr>
    </w:lvl>
    <w:lvl w:ilvl="8" w:tplc="688A05D6">
      <w:start w:val="1"/>
      <w:numFmt w:val="bullet"/>
      <w:lvlText w:val=""/>
      <w:lvlJc w:val="left"/>
      <w:pPr>
        <w:ind w:left="1440" w:hanging="360"/>
      </w:pPr>
      <w:rPr>
        <w:rFonts w:ascii="Symbol" w:hAnsi="Symbol"/>
      </w:rPr>
    </w:lvl>
  </w:abstractNum>
  <w:abstractNum w:abstractNumId="37" w15:restartNumberingAfterBreak="0">
    <w:nsid w:val="7A630B34"/>
    <w:multiLevelType w:val="hybridMultilevel"/>
    <w:tmpl w:val="EDA0DC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36329246">
    <w:abstractNumId w:val="2"/>
  </w:num>
  <w:num w:numId="2" w16cid:durableId="472260584">
    <w:abstractNumId w:val="15"/>
  </w:num>
  <w:num w:numId="3" w16cid:durableId="244536487">
    <w:abstractNumId w:val="16"/>
  </w:num>
  <w:num w:numId="4" w16cid:durableId="458576234">
    <w:abstractNumId w:val="9"/>
  </w:num>
  <w:num w:numId="5" w16cid:durableId="1797867139">
    <w:abstractNumId w:val="37"/>
  </w:num>
  <w:num w:numId="6" w16cid:durableId="1079250820">
    <w:abstractNumId w:val="7"/>
  </w:num>
  <w:num w:numId="7" w16cid:durableId="1806972846">
    <w:abstractNumId w:val="18"/>
  </w:num>
  <w:num w:numId="8" w16cid:durableId="902644448">
    <w:abstractNumId w:val="33"/>
  </w:num>
  <w:num w:numId="9" w16cid:durableId="1593510630">
    <w:abstractNumId w:val="8"/>
  </w:num>
  <w:num w:numId="10" w16cid:durableId="602032241">
    <w:abstractNumId w:val="32"/>
  </w:num>
  <w:num w:numId="11" w16cid:durableId="284435964">
    <w:abstractNumId w:val="29"/>
  </w:num>
  <w:num w:numId="12" w16cid:durableId="867372581">
    <w:abstractNumId w:val="28"/>
  </w:num>
  <w:num w:numId="13" w16cid:durableId="510224545">
    <w:abstractNumId w:val="13"/>
  </w:num>
  <w:num w:numId="14" w16cid:durableId="1426994108">
    <w:abstractNumId w:val="26"/>
  </w:num>
  <w:num w:numId="15" w16cid:durableId="1690596242">
    <w:abstractNumId w:val="30"/>
  </w:num>
  <w:num w:numId="16" w16cid:durableId="2128428691">
    <w:abstractNumId w:val="24"/>
  </w:num>
  <w:num w:numId="17" w16cid:durableId="1992831021">
    <w:abstractNumId w:val="34"/>
  </w:num>
  <w:num w:numId="18" w16cid:durableId="997421143">
    <w:abstractNumId w:val="6"/>
  </w:num>
  <w:num w:numId="19" w16cid:durableId="555750011">
    <w:abstractNumId w:val="12"/>
  </w:num>
  <w:num w:numId="20" w16cid:durableId="1267618498">
    <w:abstractNumId w:val="10"/>
  </w:num>
  <w:num w:numId="21" w16cid:durableId="1145853943">
    <w:abstractNumId w:val="19"/>
  </w:num>
  <w:num w:numId="22" w16cid:durableId="708649436">
    <w:abstractNumId w:val="23"/>
  </w:num>
  <w:num w:numId="23" w16cid:durableId="448398588">
    <w:abstractNumId w:val="11"/>
  </w:num>
  <w:num w:numId="24" w16cid:durableId="254830229">
    <w:abstractNumId w:val="25"/>
  </w:num>
  <w:num w:numId="25" w16cid:durableId="467862436">
    <w:abstractNumId w:val="2"/>
  </w:num>
  <w:num w:numId="26" w16cid:durableId="419299789">
    <w:abstractNumId w:val="36"/>
  </w:num>
  <w:num w:numId="27" w16cid:durableId="873227024">
    <w:abstractNumId w:val="14"/>
  </w:num>
  <w:num w:numId="28" w16cid:durableId="785000982">
    <w:abstractNumId w:val="27"/>
  </w:num>
  <w:num w:numId="29" w16cid:durableId="1828596871">
    <w:abstractNumId w:val="21"/>
  </w:num>
  <w:num w:numId="30" w16cid:durableId="1535970033">
    <w:abstractNumId w:val="4"/>
  </w:num>
  <w:num w:numId="31" w16cid:durableId="196042589">
    <w:abstractNumId w:val="20"/>
  </w:num>
  <w:num w:numId="32" w16cid:durableId="1250770731">
    <w:abstractNumId w:val="17"/>
  </w:num>
  <w:num w:numId="33" w16cid:durableId="1771272959">
    <w:abstractNumId w:val="35"/>
  </w:num>
  <w:num w:numId="34" w16cid:durableId="676034055">
    <w:abstractNumId w:val="0"/>
  </w:num>
  <w:num w:numId="35" w16cid:durableId="513958041">
    <w:abstractNumId w:val="5"/>
  </w:num>
  <w:num w:numId="36" w16cid:durableId="924536355">
    <w:abstractNumId w:val="22"/>
  </w:num>
  <w:num w:numId="37" w16cid:durableId="618608690">
    <w:abstractNumId w:val="3"/>
  </w:num>
  <w:num w:numId="38" w16cid:durableId="1142384769">
    <w:abstractNumId w:val="31"/>
  </w:num>
  <w:num w:numId="39" w16cid:durableId="18867200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BC7"/>
    <w:rsid w:val="000132D1"/>
    <w:rsid w:val="000139C5"/>
    <w:rsid w:val="00020F3B"/>
    <w:rsid w:val="000317CC"/>
    <w:rsid w:val="00040A9B"/>
    <w:rsid w:val="00047964"/>
    <w:rsid w:val="00057F2E"/>
    <w:rsid w:val="000839CD"/>
    <w:rsid w:val="000F102D"/>
    <w:rsid w:val="00107E16"/>
    <w:rsid w:val="00111079"/>
    <w:rsid w:val="00121418"/>
    <w:rsid w:val="001274F5"/>
    <w:rsid w:val="00131387"/>
    <w:rsid w:val="00153661"/>
    <w:rsid w:val="001946AB"/>
    <w:rsid w:val="00196A1B"/>
    <w:rsid w:val="001A2F99"/>
    <w:rsid w:val="001B102F"/>
    <w:rsid w:val="001B13E3"/>
    <w:rsid w:val="001D5314"/>
    <w:rsid w:val="00223DF2"/>
    <w:rsid w:val="00226941"/>
    <w:rsid w:val="00233D64"/>
    <w:rsid w:val="00272F77"/>
    <w:rsid w:val="00276B63"/>
    <w:rsid w:val="0029378B"/>
    <w:rsid w:val="002A2B14"/>
    <w:rsid w:val="002F7A07"/>
    <w:rsid w:val="00300E28"/>
    <w:rsid w:val="003069A5"/>
    <w:rsid w:val="00321300"/>
    <w:rsid w:val="003220F5"/>
    <w:rsid w:val="0034053E"/>
    <w:rsid w:val="00346851"/>
    <w:rsid w:val="00352648"/>
    <w:rsid w:val="00352E6F"/>
    <w:rsid w:val="0036671B"/>
    <w:rsid w:val="003669E9"/>
    <w:rsid w:val="003E3D6A"/>
    <w:rsid w:val="003E498C"/>
    <w:rsid w:val="003E4EBC"/>
    <w:rsid w:val="003F7721"/>
    <w:rsid w:val="00402F94"/>
    <w:rsid w:val="004337AB"/>
    <w:rsid w:val="004425AA"/>
    <w:rsid w:val="004511FE"/>
    <w:rsid w:val="00464CDF"/>
    <w:rsid w:val="004700A1"/>
    <w:rsid w:val="00485240"/>
    <w:rsid w:val="004B29F9"/>
    <w:rsid w:val="004B7A37"/>
    <w:rsid w:val="004E1C50"/>
    <w:rsid w:val="004E5027"/>
    <w:rsid w:val="004F2732"/>
    <w:rsid w:val="004F275D"/>
    <w:rsid w:val="00512F59"/>
    <w:rsid w:val="005333AC"/>
    <w:rsid w:val="005405DB"/>
    <w:rsid w:val="00576DC5"/>
    <w:rsid w:val="005A1C59"/>
    <w:rsid w:val="005B2B17"/>
    <w:rsid w:val="005C2281"/>
    <w:rsid w:val="005D7D3C"/>
    <w:rsid w:val="005E5AB8"/>
    <w:rsid w:val="00603781"/>
    <w:rsid w:val="006220DB"/>
    <w:rsid w:val="00656C34"/>
    <w:rsid w:val="00667C05"/>
    <w:rsid w:val="00672C73"/>
    <w:rsid w:val="00692BD9"/>
    <w:rsid w:val="006965F7"/>
    <w:rsid w:val="00696B42"/>
    <w:rsid w:val="006B661F"/>
    <w:rsid w:val="006C6C3F"/>
    <w:rsid w:val="006D6523"/>
    <w:rsid w:val="006E31EB"/>
    <w:rsid w:val="007075DA"/>
    <w:rsid w:val="00717C2D"/>
    <w:rsid w:val="0072603B"/>
    <w:rsid w:val="0076211C"/>
    <w:rsid w:val="007676EE"/>
    <w:rsid w:val="00781AC8"/>
    <w:rsid w:val="007B647A"/>
    <w:rsid w:val="007C394A"/>
    <w:rsid w:val="007C47FC"/>
    <w:rsid w:val="007C6B64"/>
    <w:rsid w:val="007D33D2"/>
    <w:rsid w:val="007F179E"/>
    <w:rsid w:val="007F658A"/>
    <w:rsid w:val="00804F41"/>
    <w:rsid w:val="00813B2F"/>
    <w:rsid w:val="00820721"/>
    <w:rsid w:val="008342C1"/>
    <w:rsid w:val="00835C0A"/>
    <w:rsid w:val="00842B29"/>
    <w:rsid w:val="008474D1"/>
    <w:rsid w:val="00874186"/>
    <w:rsid w:val="008C31F0"/>
    <w:rsid w:val="008E3357"/>
    <w:rsid w:val="008F358B"/>
    <w:rsid w:val="008F7FA1"/>
    <w:rsid w:val="009111E7"/>
    <w:rsid w:val="00914BBA"/>
    <w:rsid w:val="00935A10"/>
    <w:rsid w:val="00945B37"/>
    <w:rsid w:val="009A15A7"/>
    <w:rsid w:val="009A246E"/>
    <w:rsid w:val="009B4D63"/>
    <w:rsid w:val="009D71BD"/>
    <w:rsid w:val="00A04DF6"/>
    <w:rsid w:val="00A220BD"/>
    <w:rsid w:val="00A2554C"/>
    <w:rsid w:val="00A30C39"/>
    <w:rsid w:val="00A35177"/>
    <w:rsid w:val="00A4638F"/>
    <w:rsid w:val="00A47F71"/>
    <w:rsid w:val="00A76B59"/>
    <w:rsid w:val="00AA40DF"/>
    <w:rsid w:val="00AB4FFC"/>
    <w:rsid w:val="00AB5349"/>
    <w:rsid w:val="00AD73E8"/>
    <w:rsid w:val="00B1052C"/>
    <w:rsid w:val="00B14C51"/>
    <w:rsid w:val="00B20519"/>
    <w:rsid w:val="00B24710"/>
    <w:rsid w:val="00B96A6A"/>
    <w:rsid w:val="00BA02F6"/>
    <w:rsid w:val="00BE21F4"/>
    <w:rsid w:val="00BF3CFF"/>
    <w:rsid w:val="00C234D0"/>
    <w:rsid w:val="00C32547"/>
    <w:rsid w:val="00C83EE7"/>
    <w:rsid w:val="00CA7B6E"/>
    <w:rsid w:val="00CD3EA4"/>
    <w:rsid w:val="00CF1735"/>
    <w:rsid w:val="00D05081"/>
    <w:rsid w:val="00D117CE"/>
    <w:rsid w:val="00D217D6"/>
    <w:rsid w:val="00D40BC7"/>
    <w:rsid w:val="00D41060"/>
    <w:rsid w:val="00D44848"/>
    <w:rsid w:val="00D7045C"/>
    <w:rsid w:val="00D80CBA"/>
    <w:rsid w:val="00D935FD"/>
    <w:rsid w:val="00DA2320"/>
    <w:rsid w:val="00DD1F7C"/>
    <w:rsid w:val="00DE13FB"/>
    <w:rsid w:val="00DF68D4"/>
    <w:rsid w:val="00E160C6"/>
    <w:rsid w:val="00E424D7"/>
    <w:rsid w:val="00E4309F"/>
    <w:rsid w:val="00E46B53"/>
    <w:rsid w:val="00E629E3"/>
    <w:rsid w:val="00E91897"/>
    <w:rsid w:val="00EB3958"/>
    <w:rsid w:val="00EF02C2"/>
    <w:rsid w:val="00F02E56"/>
    <w:rsid w:val="00F22D0E"/>
    <w:rsid w:val="00F358CE"/>
    <w:rsid w:val="00F36092"/>
    <w:rsid w:val="00F80CCF"/>
    <w:rsid w:val="00F9113F"/>
    <w:rsid w:val="00FA28D9"/>
    <w:rsid w:val="00FA3151"/>
    <w:rsid w:val="00FB3DA4"/>
    <w:rsid w:val="00FD2B53"/>
    <w:rsid w:val="00FD6868"/>
    <w:rsid w:val="00FE2F05"/>
    <w:rsid w:val="02D34782"/>
    <w:rsid w:val="0587F3AF"/>
    <w:rsid w:val="066610A9"/>
    <w:rsid w:val="0A7F3C44"/>
    <w:rsid w:val="107BF77A"/>
    <w:rsid w:val="1094FC6C"/>
    <w:rsid w:val="1530E7D5"/>
    <w:rsid w:val="15A3960E"/>
    <w:rsid w:val="15E4D194"/>
    <w:rsid w:val="1A9CE215"/>
    <w:rsid w:val="1BDF0AE1"/>
    <w:rsid w:val="1D45650C"/>
    <w:rsid w:val="1E57CBE5"/>
    <w:rsid w:val="1FB6E8CE"/>
    <w:rsid w:val="22D08AD9"/>
    <w:rsid w:val="24BA21F4"/>
    <w:rsid w:val="2951F931"/>
    <w:rsid w:val="2BB305B2"/>
    <w:rsid w:val="2D6E177A"/>
    <w:rsid w:val="2EF79FF0"/>
    <w:rsid w:val="37DEBBBF"/>
    <w:rsid w:val="38E95AC8"/>
    <w:rsid w:val="392A0F36"/>
    <w:rsid w:val="3F00F3D6"/>
    <w:rsid w:val="41436FD3"/>
    <w:rsid w:val="4388536B"/>
    <w:rsid w:val="455741DF"/>
    <w:rsid w:val="45A1CCE9"/>
    <w:rsid w:val="48EF5B3F"/>
    <w:rsid w:val="4E52B31C"/>
    <w:rsid w:val="502F5EEB"/>
    <w:rsid w:val="52D45428"/>
    <w:rsid w:val="539041C0"/>
    <w:rsid w:val="5497D030"/>
    <w:rsid w:val="54CFFD47"/>
    <w:rsid w:val="554ACEE1"/>
    <w:rsid w:val="563864A2"/>
    <w:rsid w:val="565FB9AF"/>
    <w:rsid w:val="5859A75E"/>
    <w:rsid w:val="5978597B"/>
    <w:rsid w:val="5A90F8CE"/>
    <w:rsid w:val="5A93B8CA"/>
    <w:rsid w:val="5B99EB76"/>
    <w:rsid w:val="5BA3A9A1"/>
    <w:rsid w:val="5CB0EA57"/>
    <w:rsid w:val="5CE41D17"/>
    <w:rsid w:val="607A5710"/>
    <w:rsid w:val="613CC21E"/>
    <w:rsid w:val="626235C4"/>
    <w:rsid w:val="629BD2A5"/>
    <w:rsid w:val="6333EEAA"/>
    <w:rsid w:val="685B6E0C"/>
    <w:rsid w:val="6D714C05"/>
    <w:rsid w:val="736F12B7"/>
    <w:rsid w:val="74980BC3"/>
    <w:rsid w:val="74D1D49E"/>
    <w:rsid w:val="77912C31"/>
    <w:rsid w:val="790ED543"/>
    <w:rsid w:val="79B91F94"/>
    <w:rsid w:val="7DE262C1"/>
    <w:rsid w:val="7E2F77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D8D741B"/>
  <w15:chartTrackingRefBased/>
  <w15:docId w15:val="{B4295A25-EA62-4B19-AFA8-4A8F2CED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D40BC7"/>
    <w:pPr>
      <w:keepNext/>
      <w:keepLines/>
      <w:numPr>
        <w:numId w:val="1"/>
      </w:numPr>
      <w:spacing w:before="240" w:after="0"/>
      <w:outlineLvl w:val="0"/>
    </w:pPr>
    <w:rPr>
      <w:rFonts w:asciiTheme="majorHAnsi" w:eastAsiaTheme="majorEastAsia" w:hAnsiTheme="majorHAnsi" w:cstheme="majorBidi"/>
      <w:b/>
      <w:sz w:val="24"/>
      <w:szCs w:val="32"/>
    </w:rPr>
  </w:style>
  <w:style w:type="paragraph" w:styleId="Kop2">
    <w:name w:val="heading 2"/>
    <w:basedOn w:val="Standaard"/>
    <w:next w:val="Standaard"/>
    <w:link w:val="Kop2Char"/>
    <w:uiPriority w:val="9"/>
    <w:unhideWhenUsed/>
    <w:qFormat/>
    <w:rsid w:val="00D40BC7"/>
    <w:pPr>
      <w:keepNext/>
      <w:keepLines/>
      <w:numPr>
        <w:ilvl w:val="1"/>
        <w:numId w:val="1"/>
      </w:numPr>
      <w:spacing w:before="40" w:after="0"/>
      <w:outlineLvl w:val="1"/>
    </w:pPr>
    <w:rPr>
      <w:rFonts w:asciiTheme="majorHAnsi" w:eastAsiaTheme="majorEastAsia" w:hAnsiTheme="majorHAnsi" w:cstheme="majorBidi"/>
      <w:b/>
      <w:szCs w:val="26"/>
    </w:rPr>
  </w:style>
  <w:style w:type="paragraph" w:styleId="Kop3">
    <w:name w:val="heading 3"/>
    <w:basedOn w:val="Standaard"/>
    <w:next w:val="Standaard"/>
    <w:link w:val="Kop3Char"/>
    <w:uiPriority w:val="9"/>
    <w:unhideWhenUsed/>
    <w:qFormat/>
    <w:rsid w:val="00196A1B"/>
    <w:pPr>
      <w:keepNext/>
      <w:keepLines/>
      <w:numPr>
        <w:ilvl w:val="2"/>
        <w:numId w:val="1"/>
      </w:numPr>
      <w:spacing w:before="40" w:after="0"/>
      <w:outlineLvl w:val="2"/>
    </w:pPr>
    <w:rPr>
      <w:rFonts w:asciiTheme="majorHAnsi" w:eastAsiaTheme="majorEastAsia" w:hAnsiTheme="majorHAnsi" w:cstheme="majorBidi"/>
      <w:szCs w:val="24"/>
    </w:rPr>
  </w:style>
  <w:style w:type="paragraph" w:styleId="Kop4">
    <w:name w:val="heading 4"/>
    <w:basedOn w:val="Standaard"/>
    <w:next w:val="Standaard"/>
    <w:link w:val="Kop4Char"/>
    <w:uiPriority w:val="9"/>
    <w:unhideWhenUsed/>
    <w:qFormat/>
    <w:rsid w:val="00196A1B"/>
    <w:pPr>
      <w:keepNext/>
      <w:keepLines/>
      <w:numPr>
        <w:ilvl w:val="3"/>
        <w:numId w:val="1"/>
      </w:numPr>
      <w:spacing w:before="40" w:after="0"/>
      <w:outlineLvl w:val="3"/>
    </w:pPr>
    <w:rPr>
      <w:rFonts w:asciiTheme="majorHAnsi" w:eastAsiaTheme="majorEastAsia" w:hAnsiTheme="majorHAnsi" w:cstheme="majorBidi"/>
      <w:iCs/>
    </w:rPr>
  </w:style>
  <w:style w:type="paragraph" w:styleId="Kop5">
    <w:name w:val="heading 5"/>
    <w:basedOn w:val="Standaard"/>
    <w:next w:val="Standaard"/>
    <w:link w:val="Kop5Char"/>
    <w:uiPriority w:val="9"/>
    <w:semiHidden/>
    <w:unhideWhenUsed/>
    <w:qFormat/>
    <w:rsid w:val="00D40BC7"/>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D40BC7"/>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D40BC7"/>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D40BC7"/>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D40BC7"/>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D40BC7"/>
    <w:rPr>
      <w:rFonts w:asciiTheme="majorHAnsi" w:eastAsiaTheme="majorEastAsia" w:hAnsiTheme="majorHAnsi" w:cstheme="majorBidi"/>
      <w:b/>
      <w:sz w:val="24"/>
      <w:szCs w:val="32"/>
    </w:rPr>
  </w:style>
  <w:style w:type="character" w:customStyle="1" w:styleId="Kop2Char">
    <w:name w:val="Kop 2 Char"/>
    <w:basedOn w:val="Standaardalinea-lettertype"/>
    <w:link w:val="Kop2"/>
    <w:uiPriority w:val="9"/>
    <w:rsid w:val="00D40BC7"/>
    <w:rPr>
      <w:rFonts w:asciiTheme="majorHAnsi" w:eastAsiaTheme="majorEastAsia" w:hAnsiTheme="majorHAnsi" w:cstheme="majorBidi"/>
      <w:b/>
      <w:szCs w:val="26"/>
    </w:rPr>
  </w:style>
  <w:style w:type="character" w:customStyle="1" w:styleId="Kop3Char">
    <w:name w:val="Kop 3 Char"/>
    <w:basedOn w:val="Standaardalinea-lettertype"/>
    <w:link w:val="Kop3"/>
    <w:uiPriority w:val="9"/>
    <w:rsid w:val="00196A1B"/>
    <w:rPr>
      <w:rFonts w:asciiTheme="majorHAnsi" w:eastAsiaTheme="majorEastAsia" w:hAnsiTheme="majorHAnsi" w:cstheme="majorBidi"/>
      <w:szCs w:val="24"/>
    </w:rPr>
  </w:style>
  <w:style w:type="character" w:customStyle="1" w:styleId="Kop4Char">
    <w:name w:val="Kop 4 Char"/>
    <w:basedOn w:val="Standaardalinea-lettertype"/>
    <w:link w:val="Kop4"/>
    <w:uiPriority w:val="9"/>
    <w:rsid w:val="00196A1B"/>
    <w:rPr>
      <w:rFonts w:asciiTheme="majorHAnsi" w:eastAsiaTheme="majorEastAsia" w:hAnsiTheme="majorHAnsi" w:cstheme="majorBidi"/>
      <w:iCs/>
    </w:rPr>
  </w:style>
  <w:style w:type="character" w:customStyle="1" w:styleId="Kop5Char">
    <w:name w:val="Kop 5 Char"/>
    <w:basedOn w:val="Standaardalinea-lettertype"/>
    <w:link w:val="Kop5"/>
    <w:uiPriority w:val="9"/>
    <w:semiHidden/>
    <w:rsid w:val="00D40BC7"/>
    <w:rPr>
      <w:rFonts w:asciiTheme="majorHAnsi" w:eastAsiaTheme="majorEastAsia" w:hAnsiTheme="majorHAnsi" w:cstheme="majorBidi"/>
      <w:color w:val="2F5496" w:themeColor="accent1" w:themeShade="BF"/>
    </w:rPr>
  </w:style>
  <w:style w:type="character" w:customStyle="1" w:styleId="Kop6Char">
    <w:name w:val="Kop 6 Char"/>
    <w:basedOn w:val="Standaardalinea-lettertype"/>
    <w:link w:val="Kop6"/>
    <w:uiPriority w:val="9"/>
    <w:semiHidden/>
    <w:rsid w:val="00D40BC7"/>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semiHidden/>
    <w:rsid w:val="00D40BC7"/>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semiHidden/>
    <w:rsid w:val="00D40BC7"/>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D40BC7"/>
    <w:rPr>
      <w:rFonts w:asciiTheme="majorHAnsi" w:eastAsiaTheme="majorEastAsia" w:hAnsiTheme="majorHAnsi" w:cstheme="majorBidi"/>
      <w:i/>
      <w:iCs/>
      <w:color w:val="272727" w:themeColor="text1" w:themeTint="D8"/>
      <w:sz w:val="21"/>
      <w:szCs w:val="21"/>
    </w:rPr>
  </w:style>
  <w:style w:type="paragraph" w:styleId="Geenafstand">
    <w:name w:val="No Spacing"/>
    <w:uiPriority w:val="1"/>
    <w:qFormat/>
    <w:rsid w:val="00D40BC7"/>
    <w:pPr>
      <w:spacing w:after="0" w:line="240" w:lineRule="auto"/>
    </w:pPr>
  </w:style>
  <w:style w:type="paragraph" w:styleId="Titel">
    <w:name w:val="Title"/>
    <w:basedOn w:val="Standaard"/>
    <w:next w:val="Standaard"/>
    <w:link w:val="TitelChar"/>
    <w:uiPriority w:val="10"/>
    <w:qFormat/>
    <w:rsid w:val="00D40BC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D40BC7"/>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D40BC7"/>
    <w:pPr>
      <w:numPr>
        <w:ilvl w:val="1"/>
      </w:numPr>
    </w:pPr>
    <w:rPr>
      <w:rFonts w:eastAsiaTheme="minorEastAsia"/>
      <w:color w:val="5A5A5A" w:themeColor="text1" w:themeTint="A5"/>
      <w:spacing w:val="15"/>
    </w:rPr>
  </w:style>
  <w:style w:type="character" w:customStyle="1" w:styleId="OndertitelChar">
    <w:name w:val="Ondertitel Char"/>
    <w:basedOn w:val="Standaardalinea-lettertype"/>
    <w:link w:val="Ondertitel"/>
    <w:uiPriority w:val="11"/>
    <w:rsid w:val="00D40BC7"/>
    <w:rPr>
      <w:rFonts w:eastAsiaTheme="minorEastAsia"/>
      <w:color w:val="5A5A5A" w:themeColor="text1" w:themeTint="A5"/>
      <w:spacing w:val="15"/>
    </w:rPr>
  </w:style>
  <w:style w:type="paragraph" w:styleId="Kopvaninhoudsopgave">
    <w:name w:val="TOC Heading"/>
    <w:basedOn w:val="Kop1"/>
    <w:next w:val="Standaard"/>
    <w:uiPriority w:val="39"/>
    <w:unhideWhenUsed/>
    <w:qFormat/>
    <w:rsid w:val="00D40BC7"/>
    <w:pPr>
      <w:numPr>
        <w:numId w:val="0"/>
      </w:numPr>
      <w:outlineLvl w:val="9"/>
    </w:pPr>
    <w:rPr>
      <w:b w:val="0"/>
      <w:color w:val="2F5496" w:themeColor="accent1" w:themeShade="BF"/>
      <w:sz w:val="32"/>
      <w:lang w:eastAsia="nl-NL"/>
    </w:rPr>
  </w:style>
  <w:style w:type="paragraph" w:styleId="Lijstalinea">
    <w:name w:val="List Paragraph"/>
    <w:basedOn w:val="Standaard"/>
    <w:uiPriority w:val="34"/>
    <w:qFormat/>
    <w:rsid w:val="00A76B59"/>
    <w:pPr>
      <w:ind w:left="720"/>
      <w:contextualSpacing/>
    </w:pPr>
  </w:style>
  <w:style w:type="paragraph" w:customStyle="1" w:styleId="CBPalinea">
    <w:name w:val="CBP alinea"/>
    <w:link w:val="CBPalineaChar"/>
    <w:qFormat/>
    <w:rsid w:val="00A76B59"/>
    <w:pPr>
      <w:spacing w:after="240" w:line="276" w:lineRule="auto"/>
      <w:jc w:val="both"/>
    </w:pPr>
  </w:style>
  <w:style w:type="character" w:customStyle="1" w:styleId="CBPalineaChar">
    <w:name w:val="CBP alinea Char"/>
    <w:basedOn w:val="Standaardalinea-lettertype"/>
    <w:link w:val="CBPalinea"/>
    <w:rsid w:val="00A76B59"/>
  </w:style>
  <w:style w:type="table" w:styleId="Tabelraster">
    <w:name w:val="Table Grid"/>
    <w:basedOn w:val="Standaardtabel"/>
    <w:uiPriority w:val="59"/>
    <w:rsid w:val="005405DB"/>
    <w:pPr>
      <w:spacing w:after="0" w:line="240" w:lineRule="auto"/>
    </w:pPr>
    <w:rPr>
      <w:rFonts w:eastAsiaTheme="minorEastAsia"/>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29378B"/>
    <w:rPr>
      <w:sz w:val="16"/>
      <w:szCs w:val="16"/>
    </w:rPr>
  </w:style>
  <w:style w:type="paragraph" w:styleId="Tekstopmerking">
    <w:name w:val="annotation text"/>
    <w:basedOn w:val="Standaard"/>
    <w:link w:val="TekstopmerkingChar"/>
    <w:uiPriority w:val="99"/>
    <w:unhideWhenUsed/>
    <w:rsid w:val="0029378B"/>
    <w:pPr>
      <w:spacing w:line="240" w:lineRule="auto"/>
    </w:pPr>
    <w:rPr>
      <w:sz w:val="20"/>
      <w:szCs w:val="20"/>
    </w:rPr>
  </w:style>
  <w:style w:type="character" w:customStyle="1" w:styleId="TekstopmerkingChar">
    <w:name w:val="Tekst opmerking Char"/>
    <w:basedOn w:val="Standaardalinea-lettertype"/>
    <w:link w:val="Tekstopmerking"/>
    <w:uiPriority w:val="99"/>
    <w:rsid w:val="0029378B"/>
    <w:rPr>
      <w:sz w:val="20"/>
      <w:szCs w:val="20"/>
    </w:rPr>
  </w:style>
  <w:style w:type="paragraph" w:styleId="Onderwerpvanopmerking">
    <w:name w:val="annotation subject"/>
    <w:basedOn w:val="Tekstopmerking"/>
    <w:next w:val="Tekstopmerking"/>
    <w:link w:val="OnderwerpvanopmerkingChar"/>
    <w:uiPriority w:val="99"/>
    <w:semiHidden/>
    <w:unhideWhenUsed/>
    <w:rsid w:val="0029378B"/>
    <w:rPr>
      <w:b/>
      <w:bCs/>
    </w:rPr>
  </w:style>
  <w:style w:type="character" w:customStyle="1" w:styleId="OnderwerpvanopmerkingChar">
    <w:name w:val="Onderwerp van opmerking Char"/>
    <w:basedOn w:val="TekstopmerkingChar"/>
    <w:link w:val="Onderwerpvanopmerking"/>
    <w:uiPriority w:val="99"/>
    <w:semiHidden/>
    <w:rsid w:val="0029378B"/>
    <w:rPr>
      <w:b/>
      <w:bCs/>
      <w:sz w:val="20"/>
      <w:szCs w:val="20"/>
    </w:rPr>
  </w:style>
  <w:style w:type="character" w:styleId="Hyperlink">
    <w:name w:val="Hyperlink"/>
    <w:basedOn w:val="Standaardalinea-lettertype"/>
    <w:uiPriority w:val="99"/>
    <w:unhideWhenUsed/>
    <w:rsid w:val="00F36092"/>
    <w:rPr>
      <w:color w:val="0563C1" w:themeColor="hyperlink"/>
      <w:u w:val="single"/>
    </w:rPr>
  </w:style>
  <w:style w:type="character" w:styleId="Onopgelostemelding">
    <w:name w:val="Unresolved Mention"/>
    <w:basedOn w:val="Standaardalinea-lettertype"/>
    <w:uiPriority w:val="99"/>
    <w:semiHidden/>
    <w:unhideWhenUsed/>
    <w:rsid w:val="00040A9B"/>
    <w:rPr>
      <w:color w:val="605E5C"/>
      <w:shd w:val="clear" w:color="auto" w:fill="E1DFDD"/>
    </w:rPr>
  </w:style>
  <w:style w:type="paragraph" w:styleId="Inhopg1">
    <w:name w:val="toc 1"/>
    <w:basedOn w:val="Standaard"/>
    <w:next w:val="Standaard"/>
    <w:autoRedefine/>
    <w:uiPriority w:val="39"/>
    <w:unhideWhenUsed/>
    <w:rsid w:val="00196A1B"/>
    <w:pPr>
      <w:spacing w:after="100"/>
    </w:pPr>
  </w:style>
  <w:style w:type="paragraph" w:styleId="Inhopg2">
    <w:name w:val="toc 2"/>
    <w:basedOn w:val="Standaard"/>
    <w:next w:val="Standaard"/>
    <w:autoRedefine/>
    <w:uiPriority w:val="39"/>
    <w:unhideWhenUsed/>
    <w:rsid w:val="00196A1B"/>
    <w:pPr>
      <w:spacing w:after="100"/>
      <w:ind w:left="220"/>
    </w:pPr>
  </w:style>
  <w:style w:type="paragraph" w:styleId="Inhopg3">
    <w:name w:val="toc 3"/>
    <w:basedOn w:val="Standaard"/>
    <w:next w:val="Standaard"/>
    <w:autoRedefine/>
    <w:uiPriority w:val="39"/>
    <w:unhideWhenUsed/>
    <w:rsid w:val="00196A1B"/>
    <w:pPr>
      <w:spacing w:after="100"/>
      <w:ind w:left="440"/>
    </w:pPr>
  </w:style>
  <w:style w:type="paragraph" w:styleId="Koptekst">
    <w:name w:val="header"/>
    <w:basedOn w:val="Standaard"/>
    <w:link w:val="KoptekstChar"/>
    <w:uiPriority w:val="99"/>
    <w:unhideWhenUsed/>
    <w:rsid w:val="004337A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337AB"/>
  </w:style>
  <w:style w:type="paragraph" w:styleId="Voettekst">
    <w:name w:val="footer"/>
    <w:basedOn w:val="Standaard"/>
    <w:link w:val="VoettekstChar"/>
    <w:uiPriority w:val="99"/>
    <w:unhideWhenUsed/>
    <w:rsid w:val="004337A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337AB"/>
  </w:style>
  <w:style w:type="paragraph" w:customStyle="1" w:styleId="CBPkop">
    <w:name w:val="CBP kop"/>
    <w:next w:val="CBPparagraaf"/>
    <w:link w:val="CBPkopChar"/>
    <w:qFormat/>
    <w:rsid w:val="004337AB"/>
    <w:pPr>
      <w:numPr>
        <w:numId w:val="23"/>
      </w:numPr>
    </w:pPr>
    <w:rPr>
      <w:b/>
      <w:caps/>
    </w:rPr>
  </w:style>
  <w:style w:type="character" w:customStyle="1" w:styleId="CBPkopChar">
    <w:name w:val="CBP kop Char"/>
    <w:basedOn w:val="Standaardalinea-lettertype"/>
    <w:link w:val="CBPkop"/>
    <w:rsid w:val="004337AB"/>
    <w:rPr>
      <w:b/>
      <w:caps/>
    </w:rPr>
  </w:style>
  <w:style w:type="paragraph" w:customStyle="1" w:styleId="CBPparagraaf">
    <w:name w:val="CBP paragraaf"/>
    <w:basedOn w:val="CBPkop"/>
    <w:next w:val="CBPalinea"/>
    <w:qFormat/>
    <w:rsid w:val="004337AB"/>
    <w:pPr>
      <w:numPr>
        <w:ilvl w:val="1"/>
      </w:numPr>
      <w:ind w:left="1440" w:hanging="360"/>
    </w:pPr>
  </w:style>
  <w:style w:type="paragraph" w:customStyle="1" w:styleId="CBPsubsubparagraaf">
    <w:name w:val="CBP subsubparagraaf"/>
    <w:basedOn w:val="Standaard"/>
    <w:next w:val="CBPalinea"/>
    <w:qFormat/>
    <w:rsid w:val="004337AB"/>
    <w:pPr>
      <w:numPr>
        <w:ilvl w:val="3"/>
        <w:numId w:val="23"/>
      </w:numPr>
    </w:pPr>
  </w:style>
  <w:style w:type="paragraph" w:customStyle="1" w:styleId="CBPsubparagraaf">
    <w:name w:val="CBP subparagraaf"/>
    <w:basedOn w:val="CBPparagraaf"/>
    <w:next w:val="CBPsubsubparagraaf"/>
    <w:qFormat/>
    <w:rsid w:val="004337AB"/>
    <w:pPr>
      <w:numPr>
        <w:ilvl w:val="2"/>
      </w:numPr>
      <w:ind w:left="2160" w:hanging="360"/>
    </w:pPr>
  </w:style>
  <w:style w:type="numbering" w:customStyle="1" w:styleId="LijststijlCBP">
    <w:name w:val="Lijststijl CBP"/>
    <w:uiPriority w:val="99"/>
    <w:rsid w:val="004337AB"/>
    <w:pPr>
      <w:numPr>
        <w:numId w:val="22"/>
      </w:numPr>
    </w:pPr>
  </w:style>
  <w:style w:type="paragraph" w:styleId="Normaalweb">
    <w:name w:val="Normal (Web)"/>
    <w:basedOn w:val="Standaard"/>
    <w:uiPriority w:val="99"/>
    <w:semiHidden/>
    <w:unhideWhenUsed/>
    <w:rsid w:val="00AA40DF"/>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Revisie">
    <w:name w:val="Revision"/>
    <w:hidden/>
    <w:uiPriority w:val="99"/>
    <w:semiHidden/>
    <w:rsid w:val="009B4D63"/>
    <w:pPr>
      <w:spacing w:after="0" w:line="240" w:lineRule="auto"/>
    </w:pPr>
  </w:style>
  <w:style w:type="paragraph" w:customStyle="1" w:styleId="pf0">
    <w:name w:val="pf0"/>
    <w:basedOn w:val="Standaard"/>
    <w:rsid w:val="00FE2F05"/>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cf01">
    <w:name w:val="cf01"/>
    <w:basedOn w:val="Standaardalinea-lettertype"/>
    <w:rsid w:val="00FE2F05"/>
    <w:rPr>
      <w:rFonts w:ascii="Segoe UI" w:hAnsi="Segoe UI" w:cs="Segoe UI" w:hint="default"/>
      <w:sz w:val="18"/>
      <w:szCs w:val="18"/>
    </w:rPr>
  </w:style>
  <w:style w:type="table" w:customStyle="1" w:styleId="Tabelraster1">
    <w:name w:val="Tabelraster1"/>
    <w:rsid w:val="00352E6F"/>
    <w:pPr>
      <w:spacing w:after="0" w:line="240" w:lineRule="auto"/>
    </w:pPr>
    <w:rPr>
      <w:rFonts w:ascii="Calibri" w:eastAsia="Times New Roman" w:hAnsi="Calibri" w:cs="Times New Roman"/>
      <w:sz w:val="24"/>
      <w:szCs w:val="24"/>
      <w:lang w:eastAsia="nl-N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67855">
      <w:bodyDiv w:val="1"/>
      <w:marLeft w:val="0"/>
      <w:marRight w:val="0"/>
      <w:marTop w:val="0"/>
      <w:marBottom w:val="0"/>
      <w:divBdr>
        <w:top w:val="none" w:sz="0" w:space="0" w:color="auto"/>
        <w:left w:val="none" w:sz="0" w:space="0" w:color="auto"/>
        <w:bottom w:val="none" w:sz="0" w:space="0" w:color="auto"/>
        <w:right w:val="none" w:sz="0" w:space="0" w:color="auto"/>
      </w:divBdr>
    </w:div>
    <w:div w:id="221643041">
      <w:bodyDiv w:val="1"/>
      <w:marLeft w:val="0"/>
      <w:marRight w:val="0"/>
      <w:marTop w:val="0"/>
      <w:marBottom w:val="0"/>
      <w:divBdr>
        <w:top w:val="none" w:sz="0" w:space="0" w:color="auto"/>
        <w:left w:val="none" w:sz="0" w:space="0" w:color="auto"/>
        <w:bottom w:val="none" w:sz="0" w:space="0" w:color="auto"/>
        <w:right w:val="none" w:sz="0" w:space="0" w:color="auto"/>
      </w:divBdr>
    </w:div>
    <w:div w:id="233853702">
      <w:bodyDiv w:val="1"/>
      <w:marLeft w:val="0"/>
      <w:marRight w:val="0"/>
      <w:marTop w:val="0"/>
      <w:marBottom w:val="0"/>
      <w:divBdr>
        <w:top w:val="none" w:sz="0" w:space="0" w:color="auto"/>
        <w:left w:val="none" w:sz="0" w:space="0" w:color="auto"/>
        <w:bottom w:val="none" w:sz="0" w:space="0" w:color="auto"/>
        <w:right w:val="none" w:sz="0" w:space="0" w:color="auto"/>
      </w:divBdr>
    </w:div>
    <w:div w:id="418673772">
      <w:bodyDiv w:val="1"/>
      <w:marLeft w:val="0"/>
      <w:marRight w:val="0"/>
      <w:marTop w:val="0"/>
      <w:marBottom w:val="0"/>
      <w:divBdr>
        <w:top w:val="none" w:sz="0" w:space="0" w:color="auto"/>
        <w:left w:val="none" w:sz="0" w:space="0" w:color="auto"/>
        <w:bottom w:val="none" w:sz="0" w:space="0" w:color="auto"/>
        <w:right w:val="none" w:sz="0" w:space="0" w:color="auto"/>
      </w:divBdr>
    </w:div>
    <w:div w:id="522210406">
      <w:bodyDiv w:val="1"/>
      <w:marLeft w:val="0"/>
      <w:marRight w:val="0"/>
      <w:marTop w:val="0"/>
      <w:marBottom w:val="0"/>
      <w:divBdr>
        <w:top w:val="none" w:sz="0" w:space="0" w:color="auto"/>
        <w:left w:val="none" w:sz="0" w:space="0" w:color="auto"/>
        <w:bottom w:val="none" w:sz="0" w:space="0" w:color="auto"/>
        <w:right w:val="none" w:sz="0" w:space="0" w:color="auto"/>
      </w:divBdr>
    </w:div>
    <w:div w:id="774593365">
      <w:bodyDiv w:val="1"/>
      <w:marLeft w:val="0"/>
      <w:marRight w:val="0"/>
      <w:marTop w:val="0"/>
      <w:marBottom w:val="0"/>
      <w:divBdr>
        <w:top w:val="none" w:sz="0" w:space="0" w:color="auto"/>
        <w:left w:val="none" w:sz="0" w:space="0" w:color="auto"/>
        <w:bottom w:val="none" w:sz="0" w:space="0" w:color="auto"/>
        <w:right w:val="none" w:sz="0" w:space="0" w:color="auto"/>
      </w:divBdr>
    </w:div>
    <w:div w:id="1166744998">
      <w:bodyDiv w:val="1"/>
      <w:marLeft w:val="0"/>
      <w:marRight w:val="0"/>
      <w:marTop w:val="0"/>
      <w:marBottom w:val="0"/>
      <w:divBdr>
        <w:top w:val="none" w:sz="0" w:space="0" w:color="auto"/>
        <w:left w:val="none" w:sz="0" w:space="0" w:color="auto"/>
        <w:bottom w:val="none" w:sz="0" w:space="0" w:color="auto"/>
        <w:right w:val="none" w:sz="0" w:space="0" w:color="auto"/>
      </w:divBdr>
    </w:div>
    <w:div w:id="1573589273">
      <w:bodyDiv w:val="1"/>
      <w:marLeft w:val="0"/>
      <w:marRight w:val="0"/>
      <w:marTop w:val="0"/>
      <w:marBottom w:val="0"/>
      <w:divBdr>
        <w:top w:val="none" w:sz="0" w:space="0" w:color="auto"/>
        <w:left w:val="none" w:sz="0" w:space="0" w:color="auto"/>
        <w:bottom w:val="none" w:sz="0" w:space="0" w:color="auto"/>
        <w:right w:val="none" w:sz="0" w:space="0" w:color="auto"/>
      </w:divBdr>
    </w:div>
    <w:div w:id="1609389113">
      <w:bodyDiv w:val="1"/>
      <w:marLeft w:val="0"/>
      <w:marRight w:val="0"/>
      <w:marTop w:val="0"/>
      <w:marBottom w:val="0"/>
      <w:divBdr>
        <w:top w:val="none" w:sz="0" w:space="0" w:color="auto"/>
        <w:left w:val="none" w:sz="0" w:space="0" w:color="auto"/>
        <w:bottom w:val="none" w:sz="0" w:space="0" w:color="auto"/>
        <w:right w:val="none" w:sz="0" w:space="0" w:color="auto"/>
      </w:divBdr>
    </w:div>
    <w:div w:id="1717853516">
      <w:bodyDiv w:val="1"/>
      <w:marLeft w:val="0"/>
      <w:marRight w:val="0"/>
      <w:marTop w:val="0"/>
      <w:marBottom w:val="0"/>
      <w:divBdr>
        <w:top w:val="none" w:sz="0" w:space="0" w:color="auto"/>
        <w:left w:val="none" w:sz="0" w:space="0" w:color="auto"/>
        <w:bottom w:val="none" w:sz="0" w:space="0" w:color="auto"/>
        <w:right w:val="none" w:sz="0" w:space="0" w:color="auto"/>
      </w:divBdr>
    </w:div>
    <w:div w:id="1808232358">
      <w:bodyDiv w:val="1"/>
      <w:marLeft w:val="0"/>
      <w:marRight w:val="0"/>
      <w:marTop w:val="0"/>
      <w:marBottom w:val="0"/>
      <w:divBdr>
        <w:top w:val="none" w:sz="0" w:space="0" w:color="auto"/>
        <w:left w:val="none" w:sz="0" w:space="0" w:color="auto"/>
        <w:bottom w:val="none" w:sz="0" w:space="0" w:color="auto"/>
        <w:right w:val="none" w:sz="0" w:space="0" w:color="auto"/>
      </w:divBdr>
    </w:div>
    <w:div w:id="1808274251">
      <w:bodyDiv w:val="1"/>
      <w:marLeft w:val="0"/>
      <w:marRight w:val="0"/>
      <w:marTop w:val="0"/>
      <w:marBottom w:val="0"/>
      <w:divBdr>
        <w:top w:val="none" w:sz="0" w:space="0" w:color="auto"/>
        <w:left w:val="none" w:sz="0" w:space="0" w:color="auto"/>
        <w:bottom w:val="none" w:sz="0" w:space="0" w:color="auto"/>
        <w:right w:val="none" w:sz="0" w:space="0" w:color="auto"/>
      </w:divBdr>
    </w:div>
    <w:div w:id="1886136147">
      <w:bodyDiv w:val="1"/>
      <w:marLeft w:val="0"/>
      <w:marRight w:val="0"/>
      <w:marTop w:val="0"/>
      <w:marBottom w:val="0"/>
      <w:divBdr>
        <w:top w:val="none" w:sz="0" w:space="0" w:color="auto"/>
        <w:left w:val="none" w:sz="0" w:space="0" w:color="auto"/>
        <w:bottom w:val="none" w:sz="0" w:space="0" w:color="auto"/>
        <w:right w:val="none" w:sz="0" w:space="0" w:color="auto"/>
      </w:divBdr>
    </w:div>
    <w:div w:id="1961565010">
      <w:bodyDiv w:val="1"/>
      <w:marLeft w:val="0"/>
      <w:marRight w:val="0"/>
      <w:marTop w:val="0"/>
      <w:marBottom w:val="0"/>
      <w:divBdr>
        <w:top w:val="none" w:sz="0" w:space="0" w:color="auto"/>
        <w:left w:val="none" w:sz="0" w:space="0" w:color="auto"/>
        <w:bottom w:val="none" w:sz="0" w:space="0" w:color="auto"/>
        <w:right w:val="none" w:sz="0" w:space="0" w:color="auto"/>
      </w:divBdr>
    </w:div>
    <w:div w:id="200396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koop@winterswijk.nl" TargetMode="External"/><Relationship Id="rId18" Type="http://schemas.openxmlformats.org/officeDocument/2006/relationships/hyperlink" Target="https://www.kvk.nl/producten-bestellen/bedrijfsproducten-bestellen/uittreksel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tenderned.nl" TargetMode="External"/><Relationship Id="rId17" Type="http://schemas.openxmlformats.org/officeDocument/2006/relationships/hyperlink" Target="https://www.belastingdienst.nl/wps/wcm/connect/bldcontentnl/themaoverstijgend/programmas_en_formulieren/verklaring_betalingsgedrag_nakoming_fiscale_verplichtingen" TargetMode="External"/><Relationship Id="rId2" Type="http://schemas.openxmlformats.org/officeDocument/2006/relationships/customXml" Target="../customXml/item2.xml"/><Relationship Id="rId16" Type="http://schemas.openxmlformats.org/officeDocument/2006/relationships/hyperlink" Target="https://www.justis.nl/producten/gva/gva-aanvragen/index.aspx" TargetMode="External"/><Relationship Id="rId20" Type="http://schemas.openxmlformats.org/officeDocument/2006/relationships/hyperlink" Target="http://www.minienw.n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inkoop@winterswijk.n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belastingdienst.n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interswijk.nl/inkoop-en-aanbesteden" TargetMode="External"/><Relationship Id="rId22"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03AD91449B4246A9FC2CE6ABC3DD71" ma:contentTypeVersion="3" ma:contentTypeDescription="Een nieuw document maken." ma:contentTypeScope="" ma:versionID="58fe71681b2b324c8814e6a0a4a8f590">
  <xsd:schema xmlns:xsd="http://www.w3.org/2001/XMLSchema" xmlns:xs="http://www.w3.org/2001/XMLSchema" xmlns:p="http://schemas.microsoft.com/office/2006/metadata/properties" xmlns:ns2="3a325f62-4126-460b-a9a2-49fd6c419806" targetNamespace="http://schemas.microsoft.com/office/2006/metadata/properties" ma:root="true" ma:fieldsID="2abeec7c80a689abc7c1d5cba6c8b898" ns2:_="">
    <xsd:import namespace="3a325f62-4126-460b-a9a2-49fd6c41980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25f62-4126-460b-a9a2-49fd6c4198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A78540-3F36-4BFE-A035-70C19946E978}">
  <ds:schemaRefs>
    <ds:schemaRef ds:uri="http://schemas.microsoft.com/sharepoint/v3/contenttype/forms"/>
  </ds:schemaRefs>
</ds:datastoreItem>
</file>

<file path=customXml/itemProps2.xml><?xml version="1.0" encoding="utf-8"?>
<ds:datastoreItem xmlns:ds="http://schemas.openxmlformats.org/officeDocument/2006/customXml" ds:itemID="{74CDC589-7611-4F28-955A-BE16222D7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25f62-4126-460b-a9a2-49fd6c4198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5419BF-A8BE-43F4-A6CD-DA1EC67A5E13}">
  <ds:schemaRefs>
    <ds:schemaRef ds:uri="http://schemas.openxmlformats.org/officeDocument/2006/bibliography"/>
  </ds:schemaRefs>
</ds:datastoreItem>
</file>

<file path=customXml/itemProps4.xml><?xml version="1.0" encoding="utf-8"?>
<ds:datastoreItem xmlns:ds="http://schemas.openxmlformats.org/officeDocument/2006/customXml" ds:itemID="{03494B9F-D9E5-440B-8B2D-CED476DB653E}">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3a325f62-4126-460b-a9a2-49fd6c41980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26</Pages>
  <Words>9730</Words>
  <Characters>53517</Characters>
  <Application>Microsoft Office Word</Application>
  <DocSecurity>0</DocSecurity>
  <Lines>445</Lines>
  <Paragraphs>126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Iris Spanjer</dc:creator>
  <cp:keywords/>
  <dc:description/>
  <cp:lastModifiedBy>Ceciel Lurvink</cp:lastModifiedBy>
  <cp:revision>8</cp:revision>
  <cp:lastPrinted>2023-03-21T09:42:00Z</cp:lastPrinted>
  <dcterms:created xsi:type="dcterms:W3CDTF">2025-10-28T08:44:00Z</dcterms:created>
  <dcterms:modified xsi:type="dcterms:W3CDTF">2025-10-28T08:49:00Z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2a321f8-8824-45f5-a6ce-c574f8735758_Enabled">
    <vt:lpwstr>true</vt:lpwstr>
  </property>
  <property fmtid="{D5CDD505-2E9C-101B-9397-08002B2CF9AE}" pid="3" name="MSIP_Label_f2a321f8-8824-45f5-a6ce-c574f8735758_SetDate">
    <vt:lpwstr>2025-09-01T14:44:52Z</vt:lpwstr>
  </property>
  <property fmtid="{D5CDD505-2E9C-101B-9397-08002B2CF9AE}" pid="4" name="MSIP_Label_f2a321f8-8824-45f5-a6ce-c574f8735758_Method">
    <vt:lpwstr>Standard</vt:lpwstr>
  </property>
  <property fmtid="{D5CDD505-2E9C-101B-9397-08002B2CF9AE}" pid="5" name="MSIP_Label_f2a321f8-8824-45f5-a6ce-c574f8735758_Name">
    <vt:lpwstr>Algemeen</vt:lpwstr>
  </property>
  <property fmtid="{D5CDD505-2E9C-101B-9397-08002B2CF9AE}" pid="6" name="MSIP_Label_f2a321f8-8824-45f5-a6ce-c574f8735758_SiteId">
    <vt:lpwstr>3ad70990-d2ae-4eac-bcdd-531450540710</vt:lpwstr>
  </property>
  <property fmtid="{D5CDD505-2E9C-101B-9397-08002B2CF9AE}" pid="7" name="MSIP_Label_f2a321f8-8824-45f5-a6ce-c574f8735758_ActionId">
    <vt:lpwstr>e4a926c9-8adb-4459-9ce0-279cd82f0012</vt:lpwstr>
  </property>
  <property fmtid="{D5CDD505-2E9C-101B-9397-08002B2CF9AE}" pid="8" name="MSIP_Label_f2a321f8-8824-45f5-a6ce-c574f8735758_ContentBits">
    <vt:lpwstr>0</vt:lpwstr>
  </property>
  <property fmtid="{D5CDD505-2E9C-101B-9397-08002B2CF9AE}" pid="9" name="MSIP_Label_f2a321f8-8824-45f5-a6ce-c574f8735758_Tag">
    <vt:lpwstr>10, 3, 0, 1</vt:lpwstr>
  </property>
  <property fmtid="{D5CDD505-2E9C-101B-9397-08002B2CF9AE}" pid="10" name="ContentTypeId">
    <vt:lpwstr>0x010100D303AD91449B4246A9FC2CE6ABC3DD71</vt:lpwstr>
  </property>
</Properties>
</file>